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20"/>
        <w:gridCol w:w="4580"/>
      </w:tblGrid>
      <w:tr w:rsidR="00D67DD5">
        <w:trPr>
          <w:trHeight w:val="1192"/>
        </w:trPr>
        <w:tc>
          <w:tcPr>
            <w:tcW w:w="5619" w:type="dxa"/>
            <w:shd w:val="clear" w:color="auto" w:fill="auto"/>
          </w:tcPr>
          <w:p w:rsidR="00D67DD5" w:rsidRDefault="00D67DD5">
            <w:pPr>
              <w:jc w:val="both"/>
            </w:pPr>
          </w:p>
        </w:tc>
        <w:tc>
          <w:tcPr>
            <w:tcW w:w="4580" w:type="dxa"/>
            <w:shd w:val="clear" w:color="auto" w:fill="auto"/>
          </w:tcPr>
          <w:p w:rsidR="00D67DD5" w:rsidRDefault="001529A7">
            <w:pPr>
              <w:jc w:val="both"/>
            </w:pPr>
            <w:r>
              <w:rPr>
                <w:lang w:eastAsia="ar-SA"/>
              </w:rPr>
              <w:t>ПРИЛОЖЕНИЕ № 6</w:t>
            </w:r>
          </w:p>
          <w:p w:rsidR="00D67DD5" w:rsidRDefault="001529A7">
            <w:pPr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к Решению Чернышковской районной Д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 xml:space="preserve">мы Волгоградской области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bookmarkStart w:id="0" w:name="__DdeLink__11548_34806180131"/>
            <w:r>
              <w:t xml:space="preserve">от ______________ 2019 № </w:t>
            </w:r>
            <w:bookmarkEnd w:id="0"/>
            <w:r>
              <w:t>___</w:t>
            </w:r>
          </w:p>
        </w:tc>
      </w:tr>
    </w:tbl>
    <w:p w:rsidR="00D67DD5" w:rsidRDefault="00B5289E">
      <w:pPr>
        <w:jc w:val="center"/>
      </w:pPr>
      <w:r>
        <w:rPr>
          <w:noProof/>
        </w:rPr>
        <w:pict>
          <v:rect id="Прямоугольник 3" o:spid="_x0000_s1026" style="position:absolute;left:0;text-align:left;margin-left:-9.3pt;margin-top:3.75pt;width:520.3pt;height:638.45pt;z-index:251657728;mso-position-horizontal-relative:text;mso-position-vertical-relative:text" filled="f" strokecolor="gray" strokeweight="1.59mm">
            <v:fill o:detectmouseclick="t"/>
          </v:rect>
        </w:pict>
      </w:r>
    </w:p>
    <w:p w:rsidR="00D67DD5" w:rsidRDefault="00D67DD5">
      <w:pPr>
        <w:jc w:val="center"/>
      </w:pPr>
    </w:p>
    <w:p w:rsidR="00D67DD5" w:rsidRDefault="001529A7">
      <w:pPr>
        <w:jc w:val="center"/>
      </w:pPr>
      <w:bookmarkStart w:id="1" w:name="Par45"/>
      <w:bookmarkEnd w:id="1"/>
      <w:r>
        <w:t xml:space="preserve">ОБЩЕСТВО С ОГРАНИЧЕННОЙ ОТВЕТСТВЕННОСТЬЮ </w:t>
      </w:r>
    </w:p>
    <w:p w:rsidR="00D67DD5" w:rsidRDefault="001529A7">
      <w:pPr>
        <w:jc w:val="center"/>
      </w:pPr>
      <w:r>
        <w:rPr>
          <w:noProof/>
        </w:rPr>
        <w:drawing>
          <wp:inline distT="0" distB="0" distL="0" distR="0">
            <wp:extent cx="3895725" cy="57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D5" w:rsidRDefault="00D67DD5">
      <w:pPr>
        <w:pStyle w:val="af8"/>
        <w:jc w:val="center"/>
        <w:rPr>
          <w:sz w:val="24"/>
          <w:szCs w:val="24"/>
        </w:rPr>
      </w:pPr>
    </w:p>
    <w:p w:rsidR="00D67DD5" w:rsidRDefault="00D67DD5">
      <w:pPr>
        <w:pStyle w:val="af8"/>
        <w:jc w:val="center"/>
        <w:rPr>
          <w:sz w:val="24"/>
          <w:szCs w:val="24"/>
        </w:rPr>
      </w:pPr>
    </w:p>
    <w:p w:rsidR="00D67DD5" w:rsidRDefault="00D67DD5">
      <w:pPr>
        <w:pStyle w:val="af8"/>
        <w:rPr>
          <w:sz w:val="24"/>
          <w:szCs w:val="24"/>
        </w:rPr>
      </w:pPr>
    </w:p>
    <w:p w:rsidR="00D67DD5" w:rsidRDefault="00D67DD5">
      <w:pPr>
        <w:pStyle w:val="af8"/>
        <w:rPr>
          <w:sz w:val="24"/>
          <w:szCs w:val="24"/>
        </w:rPr>
      </w:pPr>
    </w:p>
    <w:tbl>
      <w:tblPr>
        <w:tblpPr w:leftFromText="180" w:rightFromText="180" w:vertAnchor="page" w:horzAnchor="margin" w:tblpY="5944"/>
        <w:tblW w:w="9867" w:type="dxa"/>
        <w:tblBorders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3367"/>
        <w:gridCol w:w="6500"/>
      </w:tblGrid>
      <w:tr w:rsidR="001529A7" w:rsidTr="001529A7">
        <w:tc>
          <w:tcPr>
            <w:tcW w:w="3367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29A7" w:rsidRDefault="001529A7" w:rsidP="001529A7">
            <w:pPr>
              <w:jc w:val="both"/>
            </w:pPr>
          </w:p>
          <w:p w:rsidR="001529A7" w:rsidRDefault="001529A7" w:rsidP="001529A7">
            <w:pPr>
              <w:jc w:val="both"/>
              <w:rPr>
                <w:b/>
              </w:rPr>
            </w:pPr>
            <w:r>
              <w:t>Договор:</w:t>
            </w:r>
          </w:p>
        </w:tc>
        <w:tc>
          <w:tcPr>
            <w:tcW w:w="6500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29A7" w:rsidRDefault="001529A7" w:rsidP="001529A7">
            <w:pPr>
              <w:jc w:val="both"/>
            </w:pPr>
          </w:p>
          <w:p w:rsidR="001529A7" w:rsidRDefault="001529A7" w:rsidP="001529A7">
            <w:pPr>
              <w:jc w:val="both"/>
              <w:rPr>
                <w:color w:val="000000"/>
              </w:rPr>
            </w:pPr>
            <w:r>
              <w:t>от 18.02.2019 г. №  4-02/19</w:t>
            </w:r>
          </w:p>
        </w:tc>
      </w:tr>
      <w:tr w:rsidR="001529A7" w:rsidTr="001529A7">
        <w:tc>
          <w:tcPr>
            <w:tcW w:w="3367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29A7" w:rsidRDefault="001529A7" w:rsidP="001529A7">
            <w:pPr>
              <w:jc w:val="both"/>
            </w:pPr>
          </w:p>
        </w:tc>
        <w:tc>
          <w:tcPr>
            <w:tcW w:w="6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29A7" w:rsidRDefault="001529A7" w:rsidP="001529A7">
            <w:pPr>
              <w:jc w:val="both"/>
            </w:pPr>
          </w:p>
        </w:tc>
      </w:tr>
      <w:tr w:rsidR="001529A7" w:rsidTr="001529A7">
        <w:tc>
          <w:tcPr>
            <w:tcW w:w="3367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29A7" w:rsidRDefault="001529A7" w:rsidP="001529A7">
            <w:pPr>
              <w:jc w:val="both"/>
              <w:rPr>
                <w:b/>
              </w:rPr>
            </w:pPr>
            <w:r>
              <w:t>Заказчик:</w:t>
            </w:r>
          </w:p>
        </w:tc>
        <w:tc>
          <w:tcPr>
            <w:tcW w:w="6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29A7" w:rsidRDefault="001529A7" w:rsidP="001529A7">
            <w:pPr>
              <w:jc w:val="both"/>
              <w:rPr>
                <w:color w:val="000000"/>
              </w:rPr>
            </w:pPr>
            <w:r>
              <w:t>Администрация Чернышковского муниципального района Волгоградской области</w:t>
            </w:r>
          </w:p>
        </w:tc>
      </w:tr>
      <w:tr w:rsidR="001529A7" w:rsidTr="001529A7">
        <w:tc>
          <w:tcPr>
            <w:tcW w:w="3367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29A7" w:rsidRDefault="001529A7" w:rsidP="001529A7">
            <w:pPr>
              <w:jc w:val="both"/>
            </w:pPr>
          </w:p>
        </w:tc>
        <w:tc>
          <w:tcPr>
            <w:tcW w:w="65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529A7" w:rsidRDefault="001529A7" w:rsidP="001529A7">
            <w:pPr>
              <w:jc w:val="both"/>
            </w:pPr>
          </w:p>
        </w:tc>
      </w:tr>
    </w:tbl>
    <w:p w:rsidR="00D67DD5" w:rsidRDefault="00D67DD5">
      <w:pPr>
        <w:pStyle w:val="af8"/>
        <w:rPr>
          <w:sz w:val="24"/>
          <w:szCs w:val="24"/>
        </w:rPr>
      </w:pPr>
    </w:p>
    <w:p w:rsidR="00D67DD5" w:rsidRDefault="00D67DD5">
      <w:pPr>
        <w:jc w:val="both"/>
      </w:pPr>
    </w:p>
    <w:p w:rsidR="00D67DD5" w:rsidRDefault="001529A7">
      <w:pPr>
        <w:jc w:val="center"/>
        <w:rPr>
          <w:b/>
          <w:color w:val="595959" w:themeColor="text1" w:themeTint="A6"/>
          <w:spacing w:val="-8"/>
          <w:sz w:val="36"/>
          <w:szCs w:val="32"/>
        </w:rPr>
      </w:pPr>
      <w:r>
        <w:rPr>
          <w:b/>
          <w:bCs/>
          <w:sz w:val="28"/>
          <w:szCs w:val="28"/>
        </w:rPr>
        <w:t xml:space="preserve">МЕСТНЫЕ НОРМАТИВЫ </w:t>
      </w:r>
    </w:p>
    <w:p w:rsidR="00D67DD5" w:rsidRDefault="001529A7">
      <w:pPr>
        <w:jc w:val="center"/>
        <w:rPr>
          <w:b/>
          <w:color w:val="595959" w:themeColor="text1" w:themeTint="A6"/>
          <w:spacing w:val="-8"/>
          <w:sz w:val="36"/>
          <w:szCs w:val="32"/>
        </w:rPr>
      </w:pPr>
      <w:r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D67DD5" w:rsidRDefault="00152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ВЕРХНЕГНУТОВСКОГО</w:t>
      </w:r>
    </w:p>
    <w:p w:rsidR="00D67DD5" w:rsidRDefault="00152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D67DD5" w:rsidRDefault="001529A7">
      <w:pPr>
        <w:jc w:val="center"/>
        <w:rPr>
          <w:b/>
          <w:color w:val="595959" w:themeColor="text1" w:themeTint="A6"/>
          <w:sz w:val="40"/>
          <w:szCs w:val="32"/>
        </w:rPr>
      </w:pPr>
      <w:r>
        <w:rPr>
          <w:b/>
          <w:bCs/>
          <w:sz w:val="28"/>
          <w:szCs w:val="28"/>
        </w:rPr>
        <w:t xml:space="preserve">ЧЕРНЫШКОВСКОГО МУНИЦИПАЛЬНОГО РАЙОНА </w:t>
      </w:r>
    </w:p>
    <w:p w:rsidR="00D67DD5" w:rsidRDefault="001529A7">
      <w:pPr>
        <w:jc w:val="center"/>
        <w:rPr>
          <w:b/>
          <w:color w:val="595959" w:themeColor="text1" w:themeTint="A6"/>
          <w:sz w:val="40"/>
          <w:szCs w:val="40"/>
        </w:rPr>
      </w:pPr>
      <w:r>
        <w:rPr>
          <w:b/>
          <w:bCs/>
          <w:sz w:val="28"/>
          <w:szCs w:val="28"/>
        </w:rPr>
        <w:t xml:space="preserve">ВОЛГОГРАДСКОЙ ОБЛАСТИ </w:t>
      </w:r>
    </w:p>
    <w:p w:rsidR="00D67DD5" w:rsidRDefault="00D67DD5">
      <w:pPr>
        <w:jc w:val="both"/>
      </w:pPr>
    </w:p>
    <w:tbl>
      <w:tblPr>
        <w:tblpPr w:leftFromText="180" w:rightFromText="180" w:vertAnchor="page" w:horzAnchor="margin" w:tblpY="10861"/>
        <w:tblW w:w="9867" w:type="dxa"/>
        <w:tblInd w:w="108" w:type="dxa"/>
        <w:tblLook w:val="04A0"/>
      </w:tblPr>
      <w:tblGrid>
        <w:gridCol w:w="3793"/>
        <w:gridCol w:w="3260"/>
        <w:gridCol w:w="429"/>
        <w:gridCol w:w="2385"/>
      </w:tblGrid>
      <w:tr w:rsidR="00D67DD5" w:rsidTr="001529A7">
        <w:tc>
          <w:tcPr>
            <w:tcW w:w="3793" w:type="dxa"/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D67DD5" w:rsidRDefault="00D67DD5">
            <w:pPr>
              <w:jc w:val="both"/>
            </w:pPr>
          </w:p>
        </w:tc>
        <w:tc>
          <w:tcPr>
            <w:tcW w:w="429" w:type="dxa"/>
            <w:shd w:val="clear" w:color="auto" w:fill="auto"/>
          </w:tcPr>
          <w:p w:rsidR="00D67DD5" w:rsidRDefault="00D67DD5">
            <w:pPr>
              <w:jc w:val="both"/>
            </w:pPr>
          </w:p>
        </w:tc>
        <w:tc>
          <w:tcPr>
            <w:tcW w:w="2385" w:type="dxa"/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А. И. Шкопинский</w:t>
            </w:r>
          </w:p>
        </w:tc>
      </w:tr>
      <w:tr w:rsidR="00D67DD5" w:rsidTr="001529A7">
        <w:tc>
          <w:tcPr>
            <w:tcW w:w="3793" w:type="dxa"/>
            <w:shd w:val="clear" w:color="auto" w:fill="auto"/>
          </w:tcPr>
          <w:p w:rsidR="00D67DD5" w:rsidRDefault="00D67DD5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D67DD5" w:rsidRDefault="001529A7">
            <w:pPr>
              <w:jc w:val="both"/>
              <w:rPr>
                <w:sz w:val="18"/>
                <w:szCs w:val="18"/>
              </w:rPr>
            </w:pPr>
            <w:r>
              <w:t>(подпись)</w:t>
            </w:r>
          </w:p>
          <w:p w:rsidR="00D67DD5" w:rsidRDefault="001529A7">
            <w:pPr>
              <w:jc w:val="both"/>
              <w:rPr>
                <w:sz w:val="20"/>
                <w:szCs w:val="20"/>
              </w:rPr>
            </w:pPr>
            <w:r>
              <w:t>М.П.</w:t>
            </w:r>
          </w:p>
          <w:p w:rsidR="00D67DD5" w:rsidRDefault="00D67DD5">
            <w:pPr>
              <w:jc w:val="both"/>
            </w:pPr>
          </w:p>
        </w:tc>
        <w:tc>
          <w:tcPr>
            <w:tcW w:w="429" w:type="dxa"/>
            <w:shd w:val="clear" w:color="auto" w:fill="auto"/>
          </w:tcPr>
          <w:p w:rsidR="00D67DD5" w:rsidRDefault="00D67DD5">
            <w:pPr>
              <w:jc w:val="both"/>
            </w:pPr>
          </w:p>
        </w:tc>
        <w:tc>
          <w:tcPr>
            <w:tcW w:w="2385" w:type="dxa"/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(инициалы, фам</w:t>
            </w:r>
            <w:r>
              <w:t>и</w:t>
            </w:r>
            <w:r>
              <w:t>лия)</w:t>
            </w:r>
          </w:p>
        </w:tc>
      </w:tr>
      <w:tr w:rsidR="00D67DD5" w:rsidTr="001529A7">
        <w:trPr>
          <w:trHeight w:val="80"/>
        </w:trPr>
        <w:tc>
          <w:tcPr>
            <w:tcW w:w="3793" w:type="dxa"/>
            <w:shd w:val="clear" w:color="auto" w:fill="auto"/>
          </w:tcPr>
          <w:p w:rsidR="00D67DD5" w:rsidRDefault="001529A7">
            <w:pPr>
              <w:jc w:val="both"/>
              <w:rPr>
                <w:i/>
              </w:rPr>
            </w:pPr>
            <w:r>
              <w:t>Руководитель отдела</w:t>
            </w:r>
          </w:p>
        </w:tc>
        <w:tc>
          <w:tcPr>
            <w:tcW w:w="3260" w:type="dxa"/>
            <w:shd w:val="clear" w:color="auto" w:fill="auto"/>
          </w:tcPr>
          <w:p w:rsidR="00D67DD5" w:rsidRDefault="00D67DD5">
            <w:pPr>
              <w:jc w:val="both"/>
            </w:pPr>
          </w:p>
        </w:tc>
        <w:tc>
          <w:tcPr>
            <w:tcW w:w="429" w:type="dxa"/>
            <w:shd w:val="clear" w:color="auto" w:fill="auto"/>
          </w:tcPr>
          <w:p w:rsidR="00D67DD5" w:rsidRDefault="00D67DD5">
            <w:pPr>
              <w:jc w:val="both"/>
            </w:pPr>
          </w:p>
        </w:tc>
        <w:tc>
          <w:tcPr>
            <w:tcW w:w="2385" w:type="dxa"/>
            <w:shd w:val="clear" w:color="auto" w:fill="auto"/>
          </w:tcPr>
          <w:p w:rsidR="00D67DD5" w:rsidRDefault="00D67DD5">
            <w:pPr>
              <w:jc w:val="both"/>
            </w:pPr>
          </w:p>
        </w:tc>
      </w:tr>
      <w:tr w:rsidR="00D67DD5" w:rsidTr="001529A7">
        <w:tc>
          <w:tcPr>
            <w:tcW w:w="3793" w:type="dxa"/>
            <w:shd w:val="clear" w:color="auto" w:fill="auto"/>
          </w:tcPr>
          <w:p w:rsidR="00D67DD5" w:rsidRDefault="001529A7">
            <w:pPr>
              <w:jc w:val="both"/>
              <w:rPr>
                <w:i/>
              </w:rPr>
            </w:pPr>
            <w:r>
              <w:t>территориального планирования</w:t>
            </w:r>
          </w:p>
        </w:tc>
        <w:tc>
          <w:tcPr>
            <w:tcW w:w="3260" w:type="dxa"/>
            <w:shd w:val="clear" w:color="auto" w:fill="auto"/>
          </w:tcPr>
          <w:p w:rsidR="00D67DD5" w:rsidRDefault="00D67DD5">
            <w:pPr>
              <w:jc w:val="both"/>
            </w:pPr>
          </w:p>
          <w:p w:rsidR="00D67DD5" w:rsidRDefault="00D67DD5">
            <w:pPr>
              <w:jc w:val="both"/>
            </w:pPr>
          </w:p>
          <w:p w:rsidR="00D67DD5" w:rsidRDefault="001529A7">
            <w:pPr>
              <w:jc w:val="both"/>
              <w:rPr>
                <w:sz w:val="18"/>
                <w:szCs w:val="18"/>
              </w:rPr>
            </w:pPr>
            <w:r>
              <w:t>(подпись)</w:t>
            </w:r>
          </w:p>
        </w:tc>
        <w:tc>
          <w:tcPr>
            <w:tcW w:w="429" w:type="dxa"/>
            <w:shd w:val="clear" w:color="auto" w:fill="auto"/>
          </w:tcPr>
          <w:p w:rsidR="00D67DD5" w:rsidRDefault="00D67DD5">
            <w:pPr>
              <w:jc w:val="both"/>
            </w:pPr>
          </w:p>
        </w:tc>
        <w:tc>
          <w:tcPr>
            <w:tcW w:w="2385" w:type="dxa"/>
            <w:shd w:val="clear" w:color="auto" w:fill="auto"/>
          </w:tcPr>
          <w:p w:rsidR="00D67DD5" w:rsidRDefault="001529A7">
            <w:pPr>
              <w:jc w:val="both"/>
              <w:rPr>
                <w:sz w:val="18"/>
                <w:szCs w:val="18"/>
              </w:rPr>
            </w:pPr>
            <w:r>
              <w:t>А.А. Злобов</w:t>
            </w:r>
          </w:p>
          <w:p w:rsidR="00D67DD5" w:rsidRDefault="001529A7">
            <w:pPr>
              <w:jc w:val="both"/>
              <w:rPr>
                <w:sz w:val="18"/>
                <w:szCs w:val="18"/>
              </w:rPr>
            </w:pPr>
            <w:r>
              <w:t>(инициалы, фам</w:t>
            </w:r>
            <w:r>
              <w:t>и</w:t>
            </w:r>
            <w:r>
              <w:t>лия)</w:t>
            </w:r>
          </w:p>
        </w:tc>
      </w:tr>
    </w:tbl>
    <w:p w:rsidR="00D67DD5" w:rsidRDefault="00D67DD5">
      <w:pPr>
        <w:jc w:val="both"/>
      </w:pPr>
    </w:p>
    <w:p w:rsidR="00D67DD5" w:rsidRDefault="00D67DD5">
      <w:pPr>
        <w:jc w:val="both"/>
      </w:pPr>
    </w:p>
    <w:p w:rsidR="00D67DD5" w:rsidRDefault="00D67DD5">
      <w:pPr>
        <w:jc w:val="both"/>
      </w:pPr>
    </w:p>
    <w:p w:rsidR="00D67DD5" w:rsidRDefault="00D67DD5">
      <w:pPr>
        <w:jc w:val="both"/>
      </w:pPr>
    </w:p>
    <w:p w:rsidR="00D67DD5" w:rsidRDefault="00D67DD5">
      <w:pPr>
        <w:jc w:val="both"/>
      </w:pPr>
    </w:p>
    <w:p w:rsidR="00D67DD5" w:rsidRDefault="00D67DD5">
      <w:pPr>
        <w:jc w:val="both"/>
      </w:pPr>
    </w:p>
    <w:p w:rsidR="00D67DD5" w:rsidRDefault="00D67DD5">
      <w:pPr>
        <w:jc w:val="both"/>
      </w:pPr>
    </w:p>
    <w:p w:rsidR="00D67DD5" w:rsidRDefault="001529A7">
      <w:pPr>
        <w:jc w:val="center"/>
      </w:pPr>
      <w:r>
        <w:t>Волгоград 2019</w:t>
      </w:r>
    </w:p>
    <w:p w:rsidR="001529A7" w:rsidRDefault="001529A7">
      <w:pPr>
        <w:jc w:val="center"/>
      </w:pPr>
    </w:p>
    <w:p w:rsidR="001529A7" w:rsidRDefault="001529A7">
      <w:pPr>
        <w:jc w:val="center"/>
      </w:pPr>
    </w:p>
    <w:p w:rsidR="001529A7" w:rsidRDefault="001529A7">
      <w:pPr>
        <w:jc w:val="center"/>
        <w:rPr>
          <w:color w:val="000000"/>
        </w:rPr>
      </w:pPr>
      <w:bookmarkStart w:id="2" w:name="_GoBack"/>
      <w:bookmarkEnd w:id="2"/>
    </w:p>
    <w:p w:rsidR="00D67DD5" w:rsidRDefault="001529A7">
      <w:pPr>
        <w:jc w:val="center"/>
      </w:pPr>
      <w:r>
        <w:rPr>
          <w:b/>
          <w:bCs/>
        </w:rPr>
        <w:t>СОДЕРЖАНИЕ</w:t>
      </w:r>
    </w:p>
    <w:tbl>
      <w:tblPr>
        <w:tblW w:w="10200" w:type="dxa"/>
        <w:tblInd w:w="107" w:type="dxa"/>
        <w:tblLook w:val="04A0"/>
      </w:tblPr>
      <w:tblGrid>
        <w:gridCol w:w="9466"/>
        <w:gridCol w:w="734"/>
      </w:tblGrid>
      <w:tr w:rsidR="00D67DD5">
        <w:trPr>
          <w:trHeight w:val="688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b/>
                <w:spacing w:val="-6"/>
              </w:rPr>
            </w:pPr>
            <w:r>
              <w:lastRenderedPageBreak/>
              <w:t>Введение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</w:t>
            </w:r>
          </w:p>
        </w:tc>
      </w:tr>
      <w:tr w:rsidR="00D67DD5">
        <w:trPr>
          <w:trHeight w:val="447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</w:pPr>
            <w:r>
              <w:t>1. Основная часть местных нормативов градостроительного проектирования</w:t>
            </w:r>
          </w:p>
          <w:p w:rsidR="00D67DD5" w:rsidRDefault="001529A7">
            <w:pPr>
              <w:jc w:val="both"/>
            </w:pPr>
            <w:r>
              <w:t>Верхнегнутовского сельского поселения  Чернышковского муниципального района Во</w:t>
            </w:r>
            <w:r>
              <w:t>л</w:t>
            </w:r>
            <w:r>
              <w:t>гоградской области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</w:t>
            </w: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</w:pPr>
            <w:r>
              <w:t xml:space="preserve">2. 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r>
              <w:rPr>
                <w:lang w:eastAsia="en-US"/>
              </w:rPr>
              <w:t xml:space="preserve">Верхнегнутовского сельского поселения </w:t>
            </w:r>
            <w:r>
              <w:t>Чернышковского муниципального района Волгоградской области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</w:t>
            </w: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</w:pPr>
            <w:r>
              <w:rPr>
                <w:lang w:eastAsia="en-US"/>
              </w:rPr>
              <w:t>3</w:t>
            </w:r>
            <w:r>
              <w:t>. Правила и область применения расчётных показателей, содержащихся в основной ча</w:t>
            </w:r>
            <w:r>
              <w:t>с</w:t>
            </w:r>
            <w:r>
              <w:t>ти местных нормативов градостроительного проектирования Верхнегнутовского сел</w:t>
            </w:r>
            <w:r>
              <w:t>ь</w:t>
            </w:r>
            <w:r>
              <w:t>ского поселения Чернышковского муниципального района Волгоградской области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14</w:t>
            </w: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lang w:eastAsia="en-US"/>
              </w:rPr>
              <w:t>3.1. Область применения расчетных показателей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14</w:t>
            </w: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lang w:eastAsia="en-US"/>
              </w:rPr>
              <w:t>3.2. Состав участников градостроительных отношений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15</w:t>
            </w: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lang w:eastAsia="en-US"/>
              </w:rPr>
              <w:t>3.3. Документы градостроительного проектирования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19</w:t>
            </w: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b/>
                <w:spacing w:val="-6"/>
              </w:rPr>
            </w:pPr>
            <w:r>
              <w:t>Приложение 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D67DD5">
            <w:pPr>
              <w:jc w:val="both"/>
            </w:pP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b/>
                <w:spacing w:val="-6"/>
              </w:rPr>
            </w:pPr>
            <w:r>
              <w:t>Нормативы электропотребления для жилых помещений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16</w:t>
            </w: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b/>
                <w:spacing w:val="-6"/>
              </w:rPr>
            </w:pPr>
            <w:r>
              <w:t>Приложение 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D67DD5">
            <w:pPr>
              <w:jc w:val="both"/>
            </w:pP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b/>
                <w:spacing w:val="-6"/>
              </w:rPr>
            </w:pPr>
            <w:r>
              <w:t>Нормативы потребления газа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18</w:t>
            </w: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Приложение 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D67DD5">
            <w:pPr>
              <w:jc w:val="both"/>
            </w:pP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Нормативы потребления коммунальных услуг по холодному водоснабжению, горячему водоснабжению, водоотведению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22</w:t>
            </w: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b/>
              </w:rPr>
            </w:pPr>
            <w:r>
              <w:t>Приложение 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D67DD5">
            <w:pPr>
              <w:jc w:val="both"/>
            </w:pP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Расчетные показатели обеспеченности объектов местного значения местами хранения личного автотранспорта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23</w:t>
            </w: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b/>
              </w:rPr>
            </w:pPr>
            <w:r>
              <w:t>Приложение 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D67DD5">
            <w:pPr>
              <w:jc w:val="both"/>
            </w:pPr>
          </w:p>
        </w:tc>
      </w:tr>
      <w:tr w:rsidR="00D67DD5">
        <w:trPr>
          <w:trHeight w:val="315"/>
        </w:trPr>
        <w:tc>
          <w:tcPr>
            <w:tcW w:w="9465" w:type="dxa"/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Расчетные показатели обеспеченности объектами благоустройства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24</w:t>
            </w:r>
          </w:p>
        </w:tc>
      </w:tr>
    </w:tbl>
    <w:p w:rsidR="00D67DD5" w:rsidRDefault="001529A7">
      <w:pPr>
        <w:jc w:val="both"/>
      </w:pPr>
      <w:r>
        <w:br w:type="page"/>
      </w:r>
    </w:p>
    <w:p w:rsidR="00D67DD5" w:rsidRDefault="00D67DD5">
      <w:pPr>
        <w:jc w:val="both"/>
      </w:pPr>
    </w:p>
    <w:p w:rsidR="00D67DD5" w:rsidRDefault="001529A7">
      <w:pPr>
        <w:jc w:val="center"/>
        <w:rPr>
          <w:b/>
          <w:bCs/>
        </w:rPr>
      </w:pPr>
      <w:r>
        <w:rPr>
          <w:b/>
          <w:bCs/>
        </w:rPr>
        <w:t>ВВЕДЕНИЕ</w:t>
      </w:r>
    </w:p>
    <w:p w:rsidR="00D67DD5" w:rsidRDefault="00D67DD5">
      <w:pPr>
        <w:jc w:val="center"/>
        <w:rPr>
          <w:b/>
        </w:rPr>
      </w:pPr>
    </w:p>
    <w:p w:rsidR="00D67DD5" w:rsidRDefault="001529A7">
      <w:pPr>
        <w:jc w:val="both"/>
        <w:rPr>
          <w:color w:val="000000"/>
        </w:rPr>
      </w:pPr>
      <w:r>
        <w:t>Местные нормативы градостроительного проектирования</w:t>
      </w:r>
      <w:r>
        <w:rPr>
          <w:lang w:eastAsia="en-US"/>
        </w:rPr>
        <w:t xml:space="preserve"> Верхнегнутовского сельского поселения</w:t>
      </w:r>
      <w:r>
        <w:t xml:space="preserve"> Чернышковского муниципального района Волгоградской области (далее также МНГП) разработ</w:t>
      </w:r>
      <w:r>
        <w:t>а</w:t>
      </w:r>
      <w:r>
        <w:t>ны ООО «Проектно-изыскательский институт ВолгаГражданПроект» в соответствии с требов</w:t>
      </w:r>
      <w:r>
        <w:t>а</w:t>
      </w:r>
      <w:r>
        <w:t>ниями федерального законодательства (ст. 29.1-29.4 Градостроительного кодекса Российской Ф</w:t>
      </w:r>
      <w:r>
        <w:t>е</w:t>
      </w:r>
      <w:r>
        <w:t>дерации), регионального законодательства (Приказ Комитета архитектуры и градостроительства Волгоградской области от 10 июля 2017 года № 92-ОД (ред. от 1 марта 2018 года) «Об утвержд</w:t>
      </w:r>
      <w:r>
        <w:t>е</w:t>
      </w:r>
      <w:r>
        <w:t>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</w:t>
      </w:r>
      <w:r>
        <w:t>р</w:t>
      </w:r>
      <w:r>
        <w:t>ганами местного самоуправления муниципальных образований для включения в реестр нормат</w:t>
      </w:r>
      <w:r>
        <w:t>и</w:t>
      </w:r>
      <w:r>
        <w:t>вов градостроительного проектирования Волгоградской области» (с изменениями на 1 марта 2018 года), Региональные нормативы градостроительного проектирования Волгоградской области (д</w:t>
      </w:r>
      <w:r>
        <w:t>а</w:t>
      </w:r>
      <w:r>
        <w:t>лее также РНГП), утвержденные Приказом Комитета строительстваВолгоградской области от 21 марта 2016 года N 114-ОД (в ред. от 24 октября 2017 года), на основании договора от 18 февраля 2019 года № 4-02/19. Заказчик – Администрация Чернышковского муниципального района Волг</w:t>
      </w:r>
      <w:r>
        <w:t>о</w:t>
      </w:r>
      <w:r>
        <w:t>градской области.</w:t>
      </w:r>
    </w:p>
    <w:p w:rsidR="00D67DD5" w:rsidRDefault="001529A7">
      <w:pPr>
        <w:jc w:val="both"/>
        <w:rPr>
          <w:color w:val="000000"/>
        </w:rPr>
      </w:pPr>
      <w: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>
        <w:rPr>
          <w:lang w:eastAsia="en-US"/>
        </w:rPr>
        <w:t>Верхнегнутовского сельского поселения</w:t>
      </w:r>
      <w:r>
        <w:t xml:space="preserve"> Чернышковского муниц</w:t>
      </w:r>
      <w:r>
        <w:t>и</w:t>
      </w:r>
      <w:r>
        <w:t xml:space="preserve">пального района Волгоградской области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>
        <w:rPr>
          <w:lang w:eastAsia="en-US"/>
        </w:rPr>
        <w:t>Верхнегнутовского сельского поселения</w:t>
      </w:r>
      <w:r>
        <w:t xml:space="preserve"> Чернышковского муниципального района Волгоградской области.</w:t>
      </w:r>
    </w:p>
    <w:p w:rsidR="00D67DD5" w:rsidRDefault="001529A7">
      <w:pPr>
        <w:jc w:val="both"/>
        <w:rPr>
          <w:color w:val="000000"/>
        </w:rPr>
      </w:pPr>
      <w:r>
        <w:t>Задачами применения местных нормативов является создание условий для:</w:t>
      </w:r>
    </w:p>
    <w:p w:rsidR="00D67DD5" w:rsidRDefault="001529A7">
      <w:pPr>
        <w:jc w:val="both"/>
        <w:rPr>
          <w:color w:val="000000"/>
        </w:rPr>
      </w:pPr>
      <w:r>
        <w:t xml:space="preserve">1) преобразования пространственной организации </w:t>
      </w:r>
      <w:r>
        <w:rPr>
          <w:lang w:eastAsia="en-US"/>
        </w:rPr>
        <w:t>Верхнегнутовского сельского поселения</w:t>
      </w:r>
      <w:r>
        <w:t xml:space="preserve"> Че</w:t>
      </w:r>
      <w:r>
        <w:t>р</w:t>
      </w:r>
      <w:r>
        <w:t xml:space="preserve">нышковского муниципального района Волгоградской области, обеспечивающего современные стандарты организации территорий </w:t>
      </w:r>
      <w:r>
        <w:rPr>
          <w:lang w:eastAsia="en-US"/>
        </w:rPr>
        <w:t>Верхнегнутовского сельского поселения</w:t>
      </w:r>
      <w:r>
        <w:t xml:space="preserve"> Чернышковского м</w:t>
      </w:r>
      <w:r>
        <w:t>у</w:t>
      </w:r>
      <w:r>
        <w:t>ниципального района Волгоградской области объектами местного значения в области инженерно-технического обеспечения, автомобильных дорог и транспортного обслуживания, физической культуры и массового спорта, культуры и искусства, гражданской обороны и предупреждения ЧС, местного самоуправления, благоустройства территории;</w:t>
      </w:r>
    </w:p>
    <w:p w:rsidR="00D67DD5" w:rsidRDefault="001529A7">
      <w:pPr>
        <w:jc w:val="both"/>
        <w:rPr>
          <w:color w:val="000000"/>
        </w:rPr>
      </w:pPr>
      <w:r>
        <w:t xml:space="preserve">2) планирования территорий </w:t>
      </w:r>
      <w:r>
        <w:rPr>
          <w:lang w:eastAsia="en-US"/>
        </w:rPr>
        <w:t xml:space="preserve">Верхнегнутовского сельского поселения </w:t>
      </w:r>
      <w:r>
        <w:t>Чернышковского муниц</w:t>
      </w:r>
      <w:r>
        <w:t>и</w:t>
      </w:r>
      <w:r>
        <w:t>пального района Волгоградской области под размещение объектов, обеспечивающих благоприя</w:t>
      </w:r>
      <w:r>
        <w:t>т</w:t>
      </w:r>
      <w:r>
        <w:t>ные условия жизнедеятельности человека;</w:t>
      </w:r>
    </w:p>
    <w:p w:rsidR="00D67DD5" w:rsidRDefault="001529A7">
      <w:pPr>
        <w:jc w:val="both"/>
        <w:rPr>
          <w:color w:val="000000"/>
        </w:rPr>
      </w:pPr>
      <w:r>
        <w:t>3) обеспечения доступности объектов местного значения для населения муниципального образ</w:t>
      </w:r>
      <w:r>
        <w:t>о</w:t>
      </w:r>
      <w:r>
        <w:t>вания.</w:t>
      </w:r>
    </w:p>
    <w:p w:rsidR="00D67DD5" w:rsidRDefault="001529A7">
      <w:pPr>
        <w:jc w:val="both"/>
        <w:rPr>
          <w:color w:val="000000"/>
        </w:rPr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>
        <w:rPr>
          <w:lang w:eastAsia="en-US"/>
        </w:rPr>
        <w:t xml:space="preserve">Верхнегнутовского сельского поселения </w:t>
      </w:r>
      <w:r>
        <w:t>Чернышковского муниципального района Волгоградской области входит основная часть, содержащая расчетные показатели, материалы по обоснованию, правила и область применения расчетных показателей, приведенных в основной части МНГП.</w:t>
      </w:r>
    </w:p>
    <w:p w:rsidR="00D67DD5" w:rsidRDefault="001529A7">
      <w:pPr>
        <w:jc w:val="both"/>
        <w:rPr>
          <w:color w:val="000000"/>
        </w:rPr>
      </w:pPr>
      <w:r>
        <w:t>В основной части конкретизирован перечень видов объектов местного значения, установленных как правовой институт Градостроительным кодексом Российской Федерации и Градостроител</w:t>
      </w:r>
      <w:r>
        <w:t>ь</w:t>
      </w:r>
      <w:r>
        <w:t>ным кодексом Волгоградской области, подлежащий отображению в документах территориального планирования и документации планировки территории Чернышковского муниципального района Волгоградской области.</w:t>
      </w:r>
    </w:p>
    <w:p w:rsidR="00D67DD5" w:rsidRDefault="001529A7">
      <w:pPr>
        <w:jc w:val="both"/>
        <w:rPr>
          <w:color w:val="000000"/>
        </w:rPr>
      </w:pPr>
      <w:r>
        <w:t>Объекты местного значения соответствует как федеральному законодательству, так и градостро</w:t>
      </w:r>
      <w:r>
        <w:t>и</w:t>
      </w:r>
      <w:r>
        <w:t>тельным, социально-экономическим и природно-ландшафтным особенностям территории Волг</w:t>
      </w:r>
      <w:r>
        <w:t>о</w:t>
      </w:r>
      <w:r>
        <w:t>градской области и местному законодательству и сгруппированы по областям полномочий орг</w:t>
      </w:r>
      <w:r>
        <w:t>а</w:t>
      </w:r>
      <w:r>
        <w:t>нов местного самоуправления  и применения местных нормативов градостроительного проектир</w:t>
      </w:r>
      <w:r>
        <w:t>о</w:t>
      </w:r>
      <w:r>
        <w:t>вания, соответствующих установленным Градостроительным кодексом РФ и Федеральным зак</w:t>
      </w:r>
      <w:r>
        <w:t>о</w:t>
      </w:r>
      <w:r>
        <w:lastRenderedPageBreak/>
        <w:t>ном  №131-ФЗ от 6 октября 2003 года «Об общих принципах организации местного самоуправл</w:t>
      </w:r>
      <w:r>
        <w:t>е</w:t>
      </w:r>
      <w:r>
        <w:t xml:space="preserve">ния» (в ред. от 6 февраля 2019 года). </w:t>
      </w:r>
    </w:p>
    <w:p w:rsidR="00D67DD5" w:rsidRDefault="001529A7">
      <w:pPr>
        <w:jc w:val="both"/>
        <w:rPr>
          <w:color w:val="000000"/>
        </w:rPr>
        <w:sectPr w:rsidR="00D67DD5" w:rsidSect="001529A7">
          <w:headerReference w:type="default" r:id="rId9"/>
          <w:pgSz w:w="11906" w:h="16838"/>
          <w:pgMar w:top="709" w:right="567" w:bottom="709" w:left="1134" w:header="1134" w:footer="0" w:gutter="0"/>
          <w:cols w:space="720"/>
          <w:formProt w:val="0"/>
          <w:docGrid w:linePitch="360"/>
        </w:sectPr>
      </w:pPr>
      <w:r>
        <w:t xml:space="preserve">Нормативы разработаны на основании статистических данных с учетом территориально-пространственной организации </w:t>
      </w:r>
      <w:r>
        <w:rPr>
          <w:lang w:eastAsia="en-US"/>
        </w:rPr>
        <w:t xml:space="preserve">Верхнегнутовского сельского поселения </w:t>
      </w:r>
      <w:r>
        <w:t>Чернышковского мун</w:t>
      </w:r>
      <w:r>
        <w:t>и</w:t>
      </w:r>
      <w:r>
        <w:t>ципального района Волгоградской области, социально-демографического состава и плотности сельского поселения, природно-климатических особенностей, стратегий, программ и планов соц</w:t>
      </w:r>
      <w:r>
        <w:t>и</w:t>
      </w:r>
      <w:r>
        <w:t>ально-экономического развития региона, муниципального района, предложений органов местного самоуправления. При выполнении сбора, систематизации и анализа данных были подготовлены и направлены запросы в Администрацию Чернышковского муниципального района Волгоградской области, дополнительные данные были собраны Подрядчиком самостоятельно по результатам анализа официальных источников информации Администрации, Территориального органа Фед</w:t>
      </w:r>
      <w:r>
        <w:t>е</w:t>
      </w:r>
      <w:r>
        <w:t>ральной службы государственной статистики по Волгоградской области, действующих докуме</w:t>
      </w:r>
      <w:r>
        <w:t>н</w:t>
      </w:r>
      <w:r>
        <w:t>тов градостроительного проектирования и территориального планирования субъекта Российской Федерации, а также документов комплексного социально-экономического развития региона.</w:t>
      </w:r>
    </w:p>
    <w:p w:rsidR="00D67DD5" w:rsidRDefault="001529A7">
      <w:pPr>
        <w:shd w:val="clear" w:color="auto" w:fill="F2F2F2"/>
        <w:jc w:val="both"/>
        <w:rPr>
          <w:rFonts w:eastAsia="Calibri"/>
          <w:b/>
          <w:szCs w:val="28"/>
          <w:lang w:eastAsia="en-US"/>
        </w:rPr>
      </w:pPr>
      <w:r>
        <w:lastRenderedPageBreak/>
        <w:t>1</w:t>
      </w:r>
      <w:r>
        <w:rPr>
          <w:b/>
          <w:bCs/>
        </w:rPr>
        <w:t>. ОСНОВНАЯ ЧАСТЬ МЕСТ</w:t>
      </w:r>
      <w:r>
        <w:rPr>
          <w:b/>
          <w:bCs/>
          <w:lang w:eastAsia="en-US"/>
        </w:rPr>
        <w:t>НЫХ НОРМАТИВОВ ГРАДОСТРОИТЕЛЬНОГО ПРОЕКТИРОВАНИЯ ВЕРХНЕГНУТОВСКОГО СЕЛЬСКОГО ПОСЕЛЕНИЯ ЧЕРНЫШКОВСКОГО МУНИЦИПАЛЬНОГО РАЙОНА ВОЛГОГРАДСКОЙ ОБЛАСТИ</w:t>
      </w:r>
    </w:p>
    <w:p w:rsidR="00D67DD5" w:rsidRDefault="00D67DD5">
      <w:pPr>
        <w:jc w:val="both"/>
      </w:pPr>
    </w:p>
    <w:p w:rsidR="00D67DD5" w:rsidRDefault="001529A7">
      <w:pPr>
        <w:jc w:val="both"/>
        <w:rPr>
          <w:color w:val="000000"/>
        </w:rPr>
      </w:pPr>
      <w:r>
        <w:t xml:space="preserve">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(Таблица 1.1) таких объектов для </w:t>
      </w:r>
      <w:r>
        <w:rPr>
          <w:lang w:eastAsia="en-US"/>
        </w:rPr>
        <w:t>Верхнегнутовского сельского поселения</w:t>
      </w:r>
      <w:r>
        <w:t xml:space="preserve"> Чернышко</w:t>
      </w:r>
      <w:r>
        <w:t>в</w:t>
      </w:r>
      <w:r>
        <w:t>ского муниципального района Волгоградской области установлены исходя из текущей обеспеченности сельского поселения объектами м</w:t>
      </w:r>
      <w:r>
        <w:t>е</w:t>
      </w:r>
      <w:r>
        <w:t>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D67DD5" w:rsidRDefault="001529A7">
      <w:pPr>
        <w:jc w:val="both"/>
        <w:rPr>
          <w:color w:val="000000"/>
        </w:rPr>
      </w:pPr>
      <w:r>
        <w:t>Обоснование расчетных показателей, принятых в основной части МНГП приведено в части 2 настоящего документа.</w:t>
      </w:r>
    </w:p>
    <w:p w:rsidR="00D67DD5" w:rsidRDefault="00D67DD5">
      <w:pPr>
        <w:jc w:val="both"/>
      </w:pPr>
    </w:p>
    <w:p w:rsidR="00D67DD5" w:rsidRDefault="001529A7">
      <w:pPr>
        <w:jc w:val="right"/>
      </w:pPr>
      <w:r>
        <w:t xml:space="preserve">Таблица 1.1 Расчетные показатели минимально допустимого уровня обеспеченности </w:t>
      </w:r>
    </w:p>
    <w:p w:rsidR="00D67DD5" w:rsidRDefault="001529A7">
      <w:pPr>
        <w:jc w:val="right"/>
      </w:pPr>
      <w:r>
        <w:t xml:space="preserve">объектами местного значения населения сельского поселения и расчетные показатели </w:t>
      </w:r>
    </w:p>
    <w:p w:rsidR="00D67DD5" w:rsidRDefault="001529A7">
      <w:pPr>
        <w:jc w:val="right"/>
      </w:pPr>
      <w:r>
        <w:t xml:space="preserve">максимально допустимого уровня территориальной доступности таких </w:t>
      </w:r>
    </w:p>
    <w:p w:rsidR="00D67DD5" w:rsidRDefault="001529A7">
      <w:pPr>
        <w:jc w:val="right"/>
        <w:rPr>
          <w:rFonts w:eastAsia="TimesNewRomanPSMT"/>
          <w:sz w:val="22"/>
        </w:rPr>
      </w:pPr>
      <w:r>
        <w:t>объектов для населения сельского поселения</w:t>
      </w:r>
    </w:p>
    <w:tbl>
      <w:tblPr>
        <w:tblW w:w="5000" w:type="pct"/>
        <w:jc w:val="center"/>
        <w:tblBorders>
          <w:top w:val="single" w:sz="12" w:space="0" w:color="595959"/>
          <w:left w:val="single" w:sz="12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CellMar>
          <w:left w:w="70" w:type="dxa"/>
          <w:right w:w="70" w:type="dxa"/>
        </w:tblCellMar>
        <w:tblLook w:val="0000"/>
      </w:tblPr>
      <w:tblGrid>
        <w:gridCol w:w="756"/>
        <w:gridCol w:w="2772"/>
        <w:gridCol w:w="2374"/>
        <w:gridCol w:w="1960"/>
        <w:gridCol w:w="1954"/>
        <w:gridCol w:w="1957"/>
        <w:gridCol w:w="1536"/>
        <w:gridCol w:w="1401"/>
      </w:tblGrid>
      <w:tr w:rsidR="00D67DD5">
        <w:trPr>
          <w:cantSplit/>
          <w:trHeight w:val="830"/>
          <w:tblHeader/>
          <w:jc w:val="center"/>
        </w:trPr>
        <w:tc>
          <w:tcPr>
            <w:tcW w:w="750" w:type="dxa"/>
            <w:vMerge w:val="restart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№</w:t>
            </w:r>
          </w:p>
        </w:tc>
        <w:tc>
          <w:tcPr>
            <w:tcW w:w="2745" w:type="dxa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Область, вид, объект 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местного значения</w:t>
            </w:r>
          </w:p>
        </w:tc>
        <w:tc>
          <w:tcPr>
            <w:tcW w:w="6227" w:type="dxa"/>
            <w:gridSpan w:val="3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Минимально допустимый уровень обеспеченности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объектами местного значения</w:t>
            </w:r>
          </w:p>
        </w:tc>
        <w:tc>
          <w:tcPr>
            <w:tcW w:w="4846" w:type="dxa"/>
            <w:gridSpan w:val="3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Максимально допустимый уровень 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территориальной доступности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объектами местного значения</w:t>
            </w:r>
          </w:p>
        </w:tc>
      </w:tr>
      <w:tr w:rsidR="00D67DD5">
        <w:trPr>
          <w:cantSplit/>
          <w:trHeight w:val="342"/>
          <w:tblHeader/>
          <w:jc w:val="center"/>
        </w:trPr>
        <w:tc>
          <w:tcPr>
            <w:tcW w:w="750" w:type="dxa"/>
            <w:vMerge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2745" w:type="dxa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Параметр 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обеспеченности</w:t>
            </w:r>
          </w:p>
        </w:tc>
        <w:tc>
          <w:tcPr>
            <w:tcW w:w="1941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Единица 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измерения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Величина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Параметр 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доступности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 Единица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 измерения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Величина</w:t>
            </w:r>
          </w:p>
        </w:tc>
      </w:tr>
    </w:tbl>
    <w:p w:rsidR="00D67DD5" w:rsidRDefault="00D67DD5">
      <w:pPr>
        <w:jc w:val="both"/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595959"/>
          <w:bottom w:val="single" w:sz="12" w:space="0" w:color="595959"/>
          <w:right w:val="single" w:sz="6" w:space="0" w:color="595959"/>
          <w:insideH w:val="single" w:sz="12" w:space="0" w:color="595959"/>
          <w:insideV w:val="single" w:sz="6" w:space="0" w:color="595959"/>
        </w:tblBorders>
        <w:tblCellMar>
          <w:left w:w="70" w:type="dxa"/>
          <w:right w:w="70" w:type="dxa"/>
        </w:tblCellMar>
        <w:tblLook w:val="0000"/>
      </w:tblPr>
      <w:tblGrid>
        <w:gridCol w:w="756"/>
        <w:gridCol w:w="2775"/>
        <w:gridCol w:w="2374"/>
        <w:gridCol w:w="1957"/>
        <w:gridCol w:w="1954"/>
        <w:gridCol w:w="1957"/>
        <w:gridCol w:w="1536"/>
        <w:gridCol w:w="1401"/>
      </w:tblGrid>
      <w:tr w:rsidR="00D67DD5">
        <w:trPr>
          <w:cantSplit/>
          <w:trHeight w:val="283"/>
          <w:tblHeader/>
          <w:jc w:val="center"/>
        </w:trPr>
        <w:tc>
          <w:tcPr>
            <w:tcW w:w="750" w:type="dxa"/>
            <w:tcBorders>
              <w:top w:val="single" w:sz="12" w:space="0" w:color="000000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1.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2.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3.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4.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5.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6.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7.</w:t>
            </w:r>
          </w:p>
        </w:tc>
        <w:tc>
          <w:tcPr>
            <w:tcW w:w="1387" w:type="dxa"/>
            <w:tcBorders>
              <w:top w:val="single" w:sz="12" w:space="0" w:color="000000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8.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14568" w:type="dxa"/>
            <w:gridSpan w:val="8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  <w:vAlign w:val="center"/>
          </w:tcPr>
          <w:p w:rsidR="00D67DD5" w:rsidRDefault="001529A7">
            <w:pPr>
              <w:jc w:val="center"/>
            </w:pPr>
            <w:r>
              <w:t>Область инженерно-технического обеспечения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электроснабжения сельского поселения</w:t>
            </w:r>
          </w:p>
        </w:tc>
      </w:tr>
      <w:tr w:rsidR="00D67DD5">
        <w:trPr>
          <w:cantSplit/>
          <w:trHeight w:val="567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Комплекс сооружений электроснабжения 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Объем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электропотребления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кВт ч/год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на 1 чел.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903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2.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газоснабжения сельского поселения</w:t>
            </w:r>
          </w:p>
        </w:tc>
      </w:tr>
      <w:tr w:rsidR="00D67DD5">
        <w:trPr>
          <w:cantSplit/>
          <w:trHeight w:val="567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2.1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Комплекс сооружений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газоснабжения 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Объем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газопотребления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м3/год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на 1 чел.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209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3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теплоснабжения сельского поселения</w:t>
            </w:r>
          </w:p>
        </w:tc>
      </w:tr>
      <w:tr w:rsidR="00D67DD5">
        <w:trPr>
          <w:cantSplit/>
          <w:trHeight w:val="567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3.1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Комплекс сооружений теплоснабжения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Объем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теплопотребления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МДж/год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на 1 чел.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1806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lastRenderedPageBreak/>
              <w:t>4.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водоснабжения сельского поселения</w:t>
            </w:r>
          </w:p>
        </w:tc>
      </w:tr>
      <w:tr w:rsidR="00D67DD5">
        <w:trPr>
          <w:cantSplit/>
          <w:trHeight w:val="567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4.1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Комплекс сооружений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водоснабжения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Объем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водопотребления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л/сут.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на 1 чел.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172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5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водоотведения сельского поселения</w:t>
            </w:r>
          </w:p>
        </w:tc>
      </w:tr>
      <w:tr w:rsidR="00D67DD5">
        <w:trPr>
          <w:cantSplit/>
          <w:trHeight w:val="567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5.1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Комплекс сооружений водоотведения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Объем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водоотведения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л/сут.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на 1 чел.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172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14568" w:type="dxa"/>
            <w:gridSpan w:val="8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  <w:vAlign w:val="center"/>
          </w:tcPr>
          <w:p w:rsidR="00D67DD5" w:rsidRDefault="001529A7">
            <w:pPr>
              <w:jc w:val="center"/>
            </w:pPr>
            <w:r>
              <w:t>Область автомобильных дорог и транспортного обслуживания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6.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автомобильных дорог сельского поселения</w:t>
            </w:r>
          </w:p>
        </w:tc>
      </w:tr>
      <w:tr w:rsidR="00D67DD5">
        <w:trPr>
          <w:cantSplit/>
          <w:trHeight w:val="31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6.1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Улично-дорожная сеть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Плотность сети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км/км2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3,33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-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4" w:space="0" w:color="000000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7.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4" w:space="0" w:color="000000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Объекты транспортного обслуживания населения сельского поселения</w:t>
            </w:r>
          </w:p>
        </w:tc>
      </w:tr>
      <w:tr w:rsidR="00D67DD5">
        <w:trPr>
          <w:cantSplit/>
          <w:trHeight w:val="8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7.1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Остановочный пункт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afff5"/>
              <w:jc w:val="both"/>
              <w:rPr>
                <w:sz w:val="22"/>
              </w:rPr>
            </w:pPr>
            <w:r>
              <w:rPr>
                <w:sz w:val="24"/>
              </w:rPr>
              <w:t>Количество объектов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 на н. п. незав</w:t>
            </w:r>
            <w:r>
              <w:t>и</w:t>
            </w:r>
            <w:r>
              <w:t>симо от колич</w:t>
            </w:r>
            <w:r>
              <w:t>е</w:t>
            </w:r>
            <w:r>
              <w:t>ства жителей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Пешеходная</w:t>
            </w:r>
            <w:r>
              <w:br/>
              <w:t>доступность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Метров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800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14568" w:type="dxa"/>
            <w:gridSpan w:val="8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  <w:vAlign w:val="center"/>
          </w:tcPr>
          <w:p w:rsidR="00D67DD5" w:rsidRDefault="001529A7">
            <w:pPr>
              <w:jc w:val="center"/>
            </w:pPr>
            <w:r>
              <w:t>Область физической культуры и массового спорта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8.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физической культуры и массового спорта сельского поселения</w:t>
            </w:r>
          </w:p>
        </w:tc>
      </w:tr>
      <w:tr w:rsidR="00D67DD5">
        <w:trPr>
          <w:cantSplit/>
          <w:trHeight w:val="567"/>
          <w:jc w:val="center"/>
        </w:trPr>
        <w:tc>
          <w:tcPr>
            <w:tcW w:w="750" w:type="dxa"/>
            <w:vMerge w:val="restart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8.1</w:t>
            </w:r>
          </w:p>
        </w:tc>
        <w:tc>
          <w:tcPr>
            <w:tcW w:w="2748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Плоскостные спорти</w:t>
            </w:r>
            <w:r>
              <w:t>в</w:t>
            </w:r>
            <w:r>
              <w:t xml:space="preserve">ные сооружения для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командных игр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4" w:space="0" w:color="000000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afff5"/>
              <w:jc w:val="both"/>
              <w:rPr>
                <w:sz w:val="22"/>
              </w:rPr>
            </w:pPr>
            <w:r>
              <w:rPr>
                <w:sz w:val="24"/>
              </w:rPr>
              <w:t>Количество объектов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4" w:space="0" w:color="000000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afff5"/>
              <w:jc w:val="both"/>
              <w:rPr>
                <w:sz w:val="22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4" w:space="0" w:color="000000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 на 1 тыс. чел.</w:t>
            </w:r>
          </w:p>
        </w:tc>
        <w:tc>
          <w:tcPr>
            <w:tcW w:w="1938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Пешеходная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доступность</w:t>
            </w:r>
          </w:p>
        </w:tc>
        <w:tc>
          <w:tcPr>
            <w:tcW w:w="1521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Метров</w:t>
            </w:r>
          </w:p>
        </w:tc>
        <w:tc>
          <w:tcPr>
            <w:tcW w:w="1387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500</w:t>
            </w:r>
          </w:p>
        </w:tc>
      </w:tr>
      <w:tr w:rsidR="00D67DD5">
        <w:trPr>
          <w:cantSplit/>
          <w:trHeight w:val="567"/>
          <w:jc w:val="center"/>
        </w:trPr>
        <w:tc>
          <w:tcPr>
            <w:tcW w:w="750" w:type="dxa"/>
            <w:vMerge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2748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afff5"/>
              <w:jc w:val="both"/>
              <w:rPr>
                <w:sz w:val="22"/>
              </w:rPr>
            </w:pPr>
            <w:r>
              <w:rPr>
                <w:sz w:val="24"/>
              </w:rPr>
              <w:t>ЕПС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afff5"/>
              <w:jc w:val="both"/>
              <w:rPr>
                <w:sz w:val="22"/>
              </w:rPr>
            </w:pPr>
            <w:r>
              <w:rPr>
                <w:sz w:val="24"/>
              </w:rPr>
              <w:t xml:space="preserve">чел. на 1 тыс. </w:t>
            </w:r>
          </w:p>
          <w:p w:rsidR="00D67DD5" w:rsidRDefault="001529A7">
            <w:pPr>
              <w:pStyle w:val="afff5"/>
              <w:jc w:val="both"/>
              <w:rPr>
                <w:sz w:val="22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122</w:t>
            </w:r>
          </w:p>
        </w:tc>
        <w:tc>
          <w:tcPr>
            <w:tcW w:w="1938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1521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1387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</w:tr>
      <w:tr w:rsidR="00D67DD5">
        <w:trPr>
          <w:cantSplit/>
          <w:trHeight w:val="567"/>
          <w:jc w:val="center"/>
        </w:trPr>
        <w:tc>
          <w:tcPr>
            <w:tcW w:w="750" w:type="dxa"/>
            <w:vMerge w:val="restart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8.2</w:t>
            </w:r>
          </w:p>
        </w:tc>
        <w:tc>
          <w:tcPr>
            <w:tcW w:w="2748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Плоскостные спорти</w:t>
            </w:r>
            <w:r>
              <w:t>в</w:t>
            </w:r>
            <w:r>
              <w:t>ные сооружения для физкультурно-оздоровительных зан</w:t>
            </w:r>
            <w:r>
              <w:t>я</w:t>
            </w:r>
            <w:r>
              <w:t>тий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afff5"/>
              <w:jc w:val="both"/>
              <w:rPr>
                <w:sz w:val="22"/>
              </w:rPr>
            </w:pPr>
            <w:r>
              <w:rPr>
                <w:sz w:val="24"/>
              </w:rPr>
              <w:t>Количество объектов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afff5"/>
              <w:jc w:val="both"/>
              <w:rPr>
                <w:sz w:val="22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 на н. п. незав</w:t>
            </w:r>
            <w:r>
              <w:t>и</w:t>
            </w:r>
            <w:r>
              <w:t>симо от колич</w:t>
            </w:r>
            <w:r>
              <w:t>е</w:t>
            </w:r>
            <w:r>
              <w:t>ства жителей</w:t>
            </w:r>
          </w:p>
        </w:tc>
        <w:tc>
          <w:tcPr>
            <w:tcW w:w="1938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Пешеходная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доступность</w:t>
            </w:r>
          </w:p>
        </w:tc>
        <w:tc>
          <w:tcPr>
            <w:tcW w:w="1521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Метров</w:t>
            </w:r>
          </w:p>
        </w:tc>
        <w:tc>
          <w:tcPr>
            <w:tcW w:w="1387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500</w:t>
            </w:r>
          </w:p>
        </w:tc>
      </w:tr>
      <w:tr w:rsidR="00D67DD5">
        <w:trPr>
          <w:cantSplit/>
          <w:trHeight w:val="567"/>
          <w:jc w:val="center"/>
        </w:trPr>
        <w:tc>
          <w:tcPr>
            <w:tcW w:w="750" w:type="dxa"/>
            <w:vMerge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2748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ЕПС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чел. на 1 тыс.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населения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122</w:t>
            </w:r>
          </w:p>
        </w:tc>
        <w:tc>
          <w:tcPr>
            <w:tcW w:w="1938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1521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1387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</w:tr>
      <w:tr w:rsidR="00D67DD5">
        <w:trPr>
          <w:cantSplit/>
          <w:trHeight w:val="283"/>
          <w:jc w:val="center"/>
        </w:trPr>
        <w:tc>
          <w:tcPr>
            <w:tcW w:w="14568" w:type="dxa"/>
            <w:gridSpan w:val="8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  <w:vAlign w:val="center"/>
          </w:tcPr>
          <w:p w:rsidR="00D67DD5" w:rsidRDefault="001529A7">
            <w:pPr>
              <w:jc w:val="center"/>
            </w:pPr>
            <w:r>
              <w:t>Область культуры и искусства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9.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библиотечного обслуживания сельского поселения</w:t>
            </w:r>
          </w:p>
        </w:tc>
      </w:tr>
      <w:tr w:rsidR="00D67DD5">
        <w:trPr>
          <w:cantSplit/>
          <w:trHeight w:val="850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lastRenderedPageBreak/>
              <w:t>9.1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Общедоступная библи</w:t>
            </w:r>
            <w:r>
              <w:t>о</w:t>
            </w:r>
            <w:r>
              <w:t>тека с детским отделен</w:t>
            </w:r>
            <w:r>
              <w:t>и</w:t>
            </w:r>
            <w:r>
              <w:t>ем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1 независимо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от количества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населения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afff5"/>
              <w:jc w:val="both"/>
              <w:rPr>
                <w:color w:val="000000"/>
              </w:rPr>
            </w:pPr>
            <w:r>
              <w:rPr>
                <w:sz w:val="24"/>
              </w:rPr>
              <w:t xml:space="preserve">Транспортно-пешеходная </w:t>
            </w:r>
          </w:p>
          <w:p w:rsidR="00D67DD5" w:rsidRDefault="001529A7">
            <w:pPr>
              <w:pStyle w:val="afff5"/>
              <w:jc w:val="both"/>
              <w:rPr>
                <w:color w:val="000000"/>
              </w:rPr>
            </w:pPr>
            <w:r>
              <w:rPr>
                <w:sz w:val="24"/>
              </w:rPr>
              <w:t>доступность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30</w:t>
            </w:r>
          </w:p>
        </w:tc>
      </w:tr>
      <w:tr w:rsidR="00D67DD5">
        <w:trPr>
          <w:cantSplit/>
          <w:trHeight w:val="850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9.2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Филиал общедоступной библиотеки с детским отделением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 на 1 тыс.чел.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afff5"/>
              <w:jc w:val="both"/>
              <w:rPr>
                <w:color w:val="000000"/>
              </w:rPr>
            </w:pPr>
            <w:r>
              <w:rPr>
                <w:sz w:val="24"/>
              </w:rPr>
              <w:t xml:space="preserve">Транспортно-пешеходная </w:t>
            </w:r>
          </w:p>
          <w:p w:rsidR="00D67DD5" w:rsidRDefault="001529A7">
            <w:pPr>
              <w:pStyle w:val="afff5"/>
              <w:jc w:val="both"/>
              <w:rPr>
                <w:color w:val="000000"/>
              </w:rPr>
            </w:pPr>
            <w:r>
              <w:rPr>
                <w:sz w:val="24"/>
              </w:rPr>
              <w:t>доступность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30</w:t>
            </w:r>
          </w:p>
        </w:tc>
      </w:tr>
      <w:tr w:rsidR="00D67DD5">
        <w:trPr>
          <w:cantSplit/>
          <w:trHeight w:val="624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9.3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Точка доступа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к полнотекстовым и</w:t>
            </w:r>
            <w:r>
              <w:t>н</w:t>
            </w:r>
            <w:r>
              <w:t>формационным ресурсам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1 независимо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от количества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населения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afff5"/>
              <w:jc w:val="both"/>
              <w:rPr>
                <w:sz w:val="22"/>
              </w:rPr>
            </w:pPr>
            <w:r>
              <w:rPr>
                <w:sz w:val="24"/>
              </w:rPr>
              <w:t xml:space="preserve">Транспортно-пешеходная </w:t>
            </w:r>
            <w:r>
              <w:rPr>
                <w:sz w:val="24"/>
              </w:rPr>
              <w:br/>
              <w:t>доступность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30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10.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культурно-досугового (клубного) типа сельского поселения</w:t>
            </w:r>
          </w:p>
        </w:tc>
      </w:tr>
      <w:tr w:rsidR="00D67DD5">
        <w:trPr>
          <w:cantSplit/>
          <w:trHeight w:val="850"/>
          <w:jc w:val="center"/>
        </w:trPr>
        <w:tc>
          <w:tcPr>
            <w:tcW w:w="750" w:type="dxa"/>
            <w:vMerge w:val="restart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10.1</w:t>
            </w:r>
          </w:p>
        </w:tc>
        <w:tc>
          <w:tcPr>
            <w:tcW w:w="2748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Дом культуры 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1 независимо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от количества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населения</w:t>
            </w:r>
          </w:p>
        </w:tc>
        <w:tc>
          <w:tcPr>
            <w:tcW w:w="1938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Транспортно-пешеходная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доступность</w:t>
            </w:r>
          </w:p>
        </w:tc>
        <w:tc>
          <w:tcPr>
            <w:tcW w:w="1521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Минут</w:t>
            </w:r>
          </w:p>
        </w:tc>
        <w:tc>
          <w:tcPr>
            <w:tcW w:w="1387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30</w:t>
            </w:r>
          </w:p>
        </w:tc>
      </w:tr>
      <w:tr w:rsidR="00D67DD5">
        <w:trPr>
          <w:cantSplit/>
          <w:trHeight w:val="850"/>
          <w:jc w:val="center"/>
        </w:trPr>
        <w:tc>
          <w:tcPr>
            <w:tcW w:w="750" w:type="dxa"/>
            <w:vMerge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2748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посадо</w:t>
            </w:r>
            <w:r>
              <w:t>ч</w:t>
            </w:r>
            <w:r>
              <w:t>ных мест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мест на 1 тыс. населения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200</w:t>
            </w:r>
          </w:p>
        </w:tc>
        <w:tc>
          <w:tcPr>
            <w:tcW w:w="1938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1521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1387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</w:tr>
      <w:tr w:rsidR="00D67DD5">
        <w:trPr>
          <w:cantSplit/>
          <w:trHeight w:val="283"/>
          <w:jc w:val="center"/>
        </w:trPr>
        <w:tc>
          <w:tcPr>
            <w:tcW w:w="14568" w:type="dxa"/>
            <w:gridSpan w:val="8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  <w:vAlign w:val="center"/>
          </w:tcPr>
          <w:p w:rsidR="00D67DD5" w:rsidRDefault="001529A7">
            <w:pPr>
              <w:jc w:val="center"/>
            </w:pPr>
            <w:r>
              <w:t>Область гражданской обороны и предупреждения ЧС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11.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Объекты пожарной охраны сельского поселения</w:t>
            </w:r>
          </w:p>
        </w:tc>
      </w:tr>
      <w:tr w:rsidR="00D67DD5">
        <w:trPr>
          <w:cantSplit/>
          <w:trHeight w:val="1134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11.1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 пожарной охр</w:t>
            </w:r>
            <w:r>
              <w:t>а</w:t>
            </w:r>
            <w:r>
              <w:t>ны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1 независимо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от численности населения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Время прибытия первого подра</w:t>
            </w:r>
            <w:r>
              <w:t>з</w:t>
            </w:r>
            <w:r>
              <w:t>деления к месту вызова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Минут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20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14568" w:type="dxa"/>
            <w:gridSpan w:val="8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  <w:vAlign w:val="center"/>
          </w:tcPr>
          <w:p w:rsidR="00D67DD5" w:rsidRDefault="001529A7">
            <w:pPr>
              <w:jc w:val="center"/>
            </w:pPr>
            <w:r>
              <w:t>Область местного самоуправления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12.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услуг сельского поселения</w:t>
            </w:r>
          </w:p>
        </w:tc>
      </w:tr>
      <w:tr w:rsidR="00D67DD5">
        <w:trPr>
          <w:cantSplit/>
          <w:trHeight w:val="850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12.1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Административное зд</w:t>
            </w:r>
            <w:r>
              <w:t>а</w:t>
            </w:r>
            <w:r>
              <w:t xml:space="preserve">ние органа местного </w:t>
            </w:r>
            <w:r>
              <w:br/>
              <w:t>самоуправления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1 независимо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от количества населения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Транспортная доступность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Минут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60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14568" w:type="dxa"/>
            <w:gridSpan w:val="8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  <w:vAlign w:val="center"/>
          </w:tcPr>
          <w:p w:rsidR="00D67DD5" w:rsidRDefault="001529A7">
            <w:pPr>
              <w:jc w:val="center"/>
            </w:pPr>
            <w:r>
              <w:t>Область благоустройства территории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lastRenderedPageBreak/>
              <w:t>13.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общественных пространств сельского поселения</w:t>
            </w:r>
          </w:p>
        </w:tc>
      </w:tr>
      <w:tr w:rsidR="00D67DD5">
        <w:trPr>
          <w:cantSplit/>
          <w:trHeight w:val="589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13.1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Территории </w:t>
            </w:r>
            <w:r>
              <w:br/>
              <w:t>рекреационного назнач</w:t>
            </w:r>
            <w:r>
              <w:t>е</w:t>
            </w:r>
            <w:r>
              <w:t xml:space="preserve">ния 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не менее 1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Транспортная доступность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Минут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30</w:t>
            </w:r>
          </w:p>
        </w:tc>
      </w:tr>
      <w:tr w:rsidR="00D67DD5">
        <w:trPr>
          <w:cantSplit/>
          <w:trHeight w:val="283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14.</w:t>
            </w:r>
          </w:p>
        </w:tc>
        <w:tc>
          <w:tcPr>
            <w:tcW w:w="13818" w:type="dxa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благоустройства сельского поселения</w:t>
            </w:r>
          </w:p>
        </w:tc>
      </w:tr>
      <w:tr w:rsidR="00D67DD5">
        <w:trPr>
          <w:cantSplit/>
          <w:trHeight w:val="737"/>
          <w:jc w:val="center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14.1</w:t>
            </w:r>
          </w:p>
        </w:tc>
        <w:tc>
          <w:tcPr>
            <w:tcW w:w="2748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благоустройс</w:t>
            </w:r>
            <w:r>
              <w:t>т</w:t>
            </w:r>
            <w:r>
              <w:t>ва</w:t>
            </w:r>
          </w:p>
        </w:tc>
        <w:tc>
          <w:tcPr>
            <w:tcW w:w="2351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</w:t>
            </w:r>
          </w:p>
        </w:tc>
        <w:tc>
          <w:tcPr>
            <w:tcW w:w="1935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не менее 1 </w:t>
            </w:r>
            <w:r>
              <w:br/>
              <w:t>на н. п.</w:t>
            </w:r>
          </w:p>
        </w:tc>
        <w:tc>
          <w:tcPr>
            <w:tcW w:w="1938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Удаленность</w:t>
            </w:r>
          </w:p>
        </w:tc>
        <w:tc>
          <w:tcPr>
            <w:tcW w:w="1521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Метров</w:t>
            </w:r>
          </w:p>
        </w:tc>
        <w:tc>
          <w:tcPr>
            <w:tcW w:w="1387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500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</w:pPr>
      <w:r>
        <w:t>Примечания:</w:t>
      </w:r>
    </w:p>
    <w:p w:rsidR="00D67DD5" w:rsidRDefault="001529A7">
      <w:pPr>
        <w:jc w:val="both"/>
        <w:rPr>
          <w:color w:val="000000"/>
        </w:rPr>
      </w:pPr>
      <w:r>
        <w:t>1. Нормативы электропотребления для жилых помещений в зависимости от типа оборудования и параметров помещений приведены в Пр</w:t>
      </w:r>
      <w:r>
        <w:t>и</w:t>
      </w:r>
      <w:r>
        <w:t>ложении 1 к МНГП;</w:t>
      </w:r>
    </w:p>
    <w:p w:rsidR="00D67DD5" w:rsidRDefault="001529A7">
      <w:pPr>
        <w:jc w:val="both"/>
        <w:rPr>
          <w:color w:val="000000"/>
        </w:rPr>
      </w:pPr>
      <w:r>
        <w:t>2. Нормативы потребления газа в зависимости от типа оборудования и целевого использования коммунального ресурса, приведены в Пр</w:t>
      </w:r>
      <w:r>
        <w:t>и</w:t>
      </w:r>
      <w:r>
        <w:t>ложении 2 к МНГП;</w:t>
      </w:r>
    </w:p>
    <w:p w:rsidR="00D67DD5" w:rsidRDefault="001529A7">
      <w:pPr>
        <w:jc w:val="both"/>
        <w:rPr>
          <w:color w:val="000000"/>
        </w:rPr>
      </w:pPr>
      <w:r>
        <w:t>3. Нормативы потребления коммунальных услуг по холодному водоснабжению, горячему водоснабжению и водоотведению в зависимости от типа оборудования и целевого использования коммунального ресурса, приведены в Приложении 3 к МНГП;</w:t>
      </w:r>
    </w:p>
    <w:p w:rsidR="00D67DD5" w:rsidRDefault="001529A7">
      <w:pPr>
        <w:jc w:val="both"/>
        <w:rPr>
          <w:color w:val="000000"/>
        </w:rPr>
      </w:pPr>
      <w:r>
        <w:t>4. Классификацию и параметры улиц и дорог сельского поселения следует принимать по таблицам 11.3 и 11.4  СП 42.13330.2016 «Град</w:t>
      </w:r>
      <w:r>
        <w:t>о</w:t>
      </w:r>
      <w:r>
        <w:t>строительство. Планировка и застройка городских и сельских поселений. Актуализированная редакция  СНиП 2.07.01-89*» (утв. Приказом Минстроя России от 30.12.2016 N 1034).</w:t>
      </w:r>
    </w:p>
    <w:p w:rsidR="00D67DD5" w:rsidRDefault="001529A7">
      <w:pPr>
        <w:jc w:val="both"/>
        <w:rPr>
          <w:color w:val="000000"/>
        </w:rPr>
      </w:pPr>
      <w:r>
        <w:t>5. Расчетные показатели обеспеченности объектов местного значения местами хранения личного автотранспорта приведены в Приложении 4 к МНГП;</w:t>
      </w:r>
    </w:p>
    <w:p w:rsidR="00D67DD5" w:rsidRDefault="001529A7">
      <w:pPr>
        <w:jc w:val="both"/>
        <w:rPr>
          <w:color w:val="000000"/>
        </w:rPr>
      </w:pPr>
      <w:r>
        <w:t>6. Примечания к расчетным показателям по объектам в области физической культуры и массового спорта:</w:t>
      </w:r>
    </w:p>
    <w:p w:rsidR="00D67DD5" w:rsidRDefault="001529A7">
      <w:pPr>
        <w:jc w:val="both"/>
        <w:rPr>
          <w:color w:val="000000"/>
        </w:rPr>
      </w:pPr>
      <w:r>
        <w:t>6.1. ЕПС – единовременная пропускная способность;</w:t>
      </w:r>
    </w:p>
    <w:p w:rsidR="00D67DD5" w:rsidRDefault="001529A7">
      <w:pPr>
        <w:jc w:val="both"/>
        <w:rPr>
          <w:color w:val="000000"/>
        </w:rPr>
      </w:pPr>
      <w:r>
        <w:t>6.2. Плоскостные спортивные сооружения для командных игр рекомендуются для размещения в административном центре сельского пос</w:t>
      </w:r>
      <w:r>
        <w:t>е</w:t>
      </w:r>
      <w:r>
        <w:t>ления и наиболее крупных населенных пунктах. Плоскостные спортивные сооружения для физкультурно-оздоровительных занятий рек</w:t>
      </w:r>
      <w:r>
        <w:t>о</w:t>
      </w:r>
      <w:r>
        <w:t>мендуются к размещению в каждом населенном пункте сельского поселения с учетом расчетного показателя уровня территориальной до</w:t>
      </w:r>
      <w:r>
        <w:t>с</w:t>
      </w:r>
      <w:r>
        <w:t>тупности;</w:t>
      </w:r>
    </w:p>
    <w:p w:rsidR="00D67DD5" w:rsidRDefault="001529A7">
      <w:pPr>
        <w:jc w:val="both"/>
        <w:rPr>
          <w:color w:val="000000"/>
        </w:rPr>
      </w:pPr>
      <w:r>
        <w:t>7. Объект пожарной охраны не нормируется на территориях, где установленное время прибытия покрывается подразделениями противоп</w:t>
      </w:r>
      <w:r>
        <w:t>о</w:t>
      </w:r>
      <w:r>
        <w:t>жарной службы Волгоградской области.</w:t>
      </w:r>
    </w:p>
    <w:p w:rsidR="00D67DD5" w:rsidRDefault="001529A7">
      <w:pPr>
        <w:jc w:val="both"/>
        <w:rPr>
          <w:color w:val="000000"/>
        </w:rPr>
      </w:pPr>
      <w:r>
        <w:t>8. Нормативы расчета объектов в области благоустройства территории приведены в Приложении 5 к МНГП.</w:t>
      </w:r>
    </w:p>
    <w:p w:rsidR="00D67DD5" w:rsidRDefault="001529A7">
      <w:pPr>
        <w:jc w:val="both"/>
        <w:rPr>
          <w:szCs w:val="28"/>
        </w:rPr>
      </w:pPr>
      <w:r>
        <w:t>9. Перечень видов объектов, а также самих объектов местного значения является открытым и подлежит уточнению, в соответствии с полн</w:t>
      </w:r>
      <w:r>
        <w:t>о</w:t>
      </w:r>
      <w:r>
        <w:t>мочиями муниципального образования.</w:t>
      </w:r>
      <w:r>
        <w:br w:type="page"/>
      </w:r>
    </w:p>
    <w:p w:rsidR="00D67DD5" w:rsidRDefault="001529A7">
      <w:pPr>
        <w:shd w:val="clear" w:color="auto" w:fill="F2F2F2"/>
        <w:jc w:val="both"/>
        <w:rPr>
          <w:b/>
          <w:bCs/>
        </w:rPr>
      </w:pPr>
      <w:r>
        <w:rPr>
          <w:b/>
          <w:bCs/>
        </w:rPr>
        <w:lastRenderedPageBreak/>
        <w:t>2. МАТЕРИАЛЫ ПО ОБОСНОВАНИЮ РАСЧЕТНЫХ ПОКАЗАТЕЛЕЙ, СОДЕРЖАЩИХСЯ В ОСНОВНОЙ ЧАСТИ</w:t>
      </w:r>
    </w:p>
    <w:p w:rsidR="00D67DD5" w:rsidRDefault="00D67DD5">
      <w:pPr>
        <w:jc w:val="both"/>
      </w:pPr>
    </w:p>
    <w:p w:rsidR="00D67DD5" w:rsidRDefault="001529A7">
      <w:pPr>
        <w:jc w:val="both"/>
        <w:rPr>
          <w:color w:val="000000"/>
        </w:rPr>
      </w:pPr>
      <w:r>
        <w:t>Расчетные показатели минимально допустимого уровня обеспеченности объектами местного значения и показатели максимально допуст</w:t>
      </w:r>
      <w:r>
        <w:t>и</w:t>
      </w:r>
      <w:r>
        <w:t xml:space="preserve">мого уровня территориальной доступности таких объектов для населения </w:t>
      </w:r>
      <w:r>
        <w:rPr>
          <w:lang w:eastAsia="en-US"/>
        </w:rPr>
        <w:t>Верхнегнутовского сельского поселения</w:t>
      </w:r>
      <w:r>
        <w:t xml:space="preserve"> Чернышковского мун</w:t>
      </w:r>
      <w:r>
        <w:t>и</w:t>
      </w:r>
      <w:r>
        <w:t xml:space="preserve">ципального района Волгоградской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>
        <w:rPr>
          <w:lang w:eastAsia="en-US"/>
        </w:rPr>
        <w:t>Верхнегнутовского сельского посел</w:t>
      </w:r>
      <w:r>
        <w:rPr>
          <w:lang w:eastAsia="en-US"/>
        </w:rPr>
        <w:t>е</w:t>
      </w:r>
      <w:r>
        <w:rPr>
          <w:lang w:eastAsia="en-US"/>
        </w:rPr>
        <w:t>ния</w:t>
      </w:r>
      <w:r>
        <w:t xml:space="preserve"> Чернышковского муниципального района Волгоградской области, на основании параметров и условий социально-экономического ра</w:t>
      </w:r>
      <w:r>
        <w:t>з</w:t>
      </w:r>
      <w:r>
        <w:t>вития муниципального района, региона, социальных, демографических, природно-экологических и иных условий развития территории, у</w:t>
      </w:r>
      <w:r>
        <w:t>с</w:t>
      </w:r>
      <w:r>
        <w:t>ловий осуществления градостроительной деятельности на территории субъекта Российской Федерации в части формирования объектов м</w:t>
      </w:r>
      <w:r>
        <w:t>е</w:t>
      </w:r>
      <w:r>
        <w:t>стного значения сельского поселения.</w:t>
      </w:r>
    </w:p>
    <w:p w:rsidR="00D67DD5" w:rsidRDefault="001529A7">
      <w:pPr>
        <w:jc w:val="both"/>
      </w:pPr>
      <w:r>
        <w:t>Обоснование расчетных показателей для объектов местного значения, содержащихся в основной части местных нормативов градостро</w:t>
      </w:r>
      <w:r>
        <w:t>и</w:t>
      </w:r>
      <w:r>
        <w:t xml:space="preserve">тельного проектирования </w:t>
      </w:r>
      <w:r>
        <w:rPr>
          <w:lang w:eastAsia="en-US"/>
        </w:rPr>
        <w:t>Верхнегнутовского сельского поселения</w:t>
      </w:r>
      <w:r>
        <w:t xml:space="preserve"> Чернышковского муниципального района Волгоградской области пре</w:t>
      </w:r>
      <w:r>
        <w:t>д</w:t>
      </w:r>
      <w:r>
        <w:t>ставлены в Таблице 2.</w:t>
      </w:r>
    </w:p>
    <w:p w:rsidR="00D67DD5" w:rsidRDefault="00D67DD5">
      <w:pPr>
        <w:jc w:val="both"/>
        <w:rPr>
          <w:bCs/>
          <w:szCs w:val="28"/>
        </w:rPr>
      </w:pPr>
    </w:p>
    <w:p w:rsidR="00D67DD5" w:rsidRDefault="001529A7">
      <w:pPr>
        <w:jc w:val="right"/>
      </w:pPr>
      <w:r>
        <w:t>Таблица 2. Обоснование расчетных показателей</w:t>
      </w:r>
    </w:p>
    <w:tbl>
      <w:tblPr>
        <w:tblW w:w="14564" w:type="dxa"/>
        <w:tblInd w:w="70" w:type="dxa"/>
        <w:tblBorders>
          <w:top w:val="single" w:sz="12" w:space="0" w:color="595959"/>
          <w:left w:val="single" w:sz="12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CellMar>
          <w:left w:w="70" w:type="dxa"/>
          <w:right w:w="70" w:type="dxa"/>
        </w:tblCellMar>
        <w:tblLook w:val="0000"/>
      </w:tblPr>
      <w:tblGrid>
        <w:gridCol w:w="750"/>
        <w:gridCol w:w="2193"/>
        <w:gridCol w:w="5809"/>
        <w:gridCol w:w="5812"/>
      </w:tblGrid>
      <w:tr w:rsidR="00D67DD5">
        <w:trPr>
          <w:cantSplit/>
          <w:trHeight w:val="20"/>
          <w:tblHeader/>
        </w:trPr>
        <w:tc>
          <w:tcPr>
            <w:tcW w:w="750" w:type="dxa"/>
            <w:vMerge w:val="restart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</w:pPr>
            <w:r>
              <w:t>№</w:t>
            </w:r>
          </w:p>
        </w:tc>
        <w:tc>
          <w:tcPr>
            <w:tcW w:w="2193" w:type="dxa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Область, вид, об</w:t>
            </w:r>
            <w:r>
              <w:t>ъ</w:t>
            </w:r>
            <w:r>
              <w:t xml:space="preserve">ект 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местного значения</w:t>
            </w:r>
          </w:p>
        </w:tc>
        <w:tc>
          <w:tcPr>
            <w:tcW w:w="11620" w:type="dxa"/>
            <w:gridSpan w:val="2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</w:t>
            </w:r>
          </w:p>
        </w:tc>
      </w:tr>
      <w:tr w:rsidR="00D67DD5">
        <w:trPr>
          <w:cantSplit/>
          <w:trHeight w:val="20"/>
          <w:tblHeader/>
        </w:trPr>
        <w:tc>
          <w:tcPr>
            <w:tcW w:w="750" w:type="dxa"/>
            <w:vMerge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2193" w:type="dxa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5808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pacing w:val="-6"/>
              </w:rPr>
            </w:pPr>
            <w:r>
              <w:t>Основания установления значений минимально допу</w:t>
            </w:r>
            <w:r>
              <w:t>с</w:t>
            </w:r>
            <w:r>
              <w:t>тимого уровня обеспеченности объектами местного значения</w:t>
            </w:r>
          </w:p>
        </w:tc>
        <w:tc>
          <w:tcPr>
            <w:tcW w:w="5812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pacing w:val="-6"/>
              </w:rPr>
            </w:pPr>
            <w:r>
              <w:t xml:space="preserve">Основания установления значений </w:t>
            </w:r>
          </w:p>
          <w:p w:rsidR="00D67DD5" w:rsidRDefault="001529A7">
            <w:pPr>
              <w:jc w:val="center"/>
              <w:rPr>
                <w:b/>
                <w:color w:val="000000"/>
                <w:spacing w:val="-6"/>
              </w:rPr>
            </w:pPr>
            <w:r>
              <w:t>максимально допустимого уровня территориальной доступности объектов местного значения</w:t>
            </w:r>
          </w:p>
        </w:tc>
      </w:tr>
      <w:tr w:rsidR="00D67DD5">
        <w:trPr>
          <w:trHeight w:val="20"/>
          <w:tblHeader/>
        </w:trPr>
        <w:tc>
          <w:tcPr>
            <w:tcW w:w="750" w:type="dxa"/>
            <w:tcBorders>
              <w:top w:val="single" w:sz="6" w:space="0" w:color="7F7F7F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</w:pPr>
            <w:r>
              <w:t>1.</w:t>
            </w:r>
          </w:p>
        </w:tc>
        <w:tc>
          <w:tcPr>
            <w:tcW w:w="2193" w:type="dxa"/>
            <w:tcBorders>
              <w:top w:val="single" w:sz="6" w:space="0" w:color="7F7F7F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2.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pacing w:val="-6"/>
              </w:rPr>
            </w:pPr>
            <w:r>
              <w:t>3.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pacing w:val="-6"/>
              </w:rPr>
            </w:pPr>
            <w:r>
              <w:t>4.</w:t>
            </w:r>
          </w:p>
        </w:tc>
      </w:tr>
      <w:tr w:rsidR="00D67DD5">
        <w:trPr>
          <w:trHeight w:val="20"/>
        </w:trPr>
        <w:tc>
          <w:tcPr>
            <w:tcW w:w="14563" w:type="dxa"/>
            <w:gridSpan w:val="4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  <w:vAlign w:val="center"/>
          </w:tcPr>
          <w:p w:rsidR="00D67DD5" w:rsidRDefault="001529A7">
            <w:pPr>
              <w:jc w:val="center"/>
            </w:pPr>
            <w:r>
              <w:t>Область инженерно-технического обеспечения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электроснабжения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Комплекс соор</w:t>
            </w:r>
            <w:r>
              <w:t>у</w:t>
            </w:r>
            <w:r>
              <w:t>жений электр</w:t>
            </w:r>
            <w:r>
              <w:t>о</w:t>
            </w:r>
            <w:r>
              <w:t xml:space="preserve">снабжения 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highlight w:val="yellow"/>
              </w:rPr>
            </w:pPr>
            <w:r>
              <w:t>Объем электропотребления принят в соответствии с СП 42.13330.2016 «Градостроительство. Планировка и застройка городских и сельских поселений. Актуал</w:t>
            </w:r>
            <w:r>
              <w:t>и</w:t>
            </w:r>
            <w:r>
              <w:t>зированная редакция  СНиП 2.07.01-89*» (утв. Прик</w:t>
            </w:r>
            <w:r>
              <w:t>а</w:t>
            </w:r>
            <w:r>
              <w:t>зом Минстроя России от 30.12.2016 N 1034). Прил</w:t>
            </w:r>
            <w:r>
              <w:t>о</w:t>
            </w:r>
            <w:r>
              <w:t>жение Л.; с учетом п. 1.4 таблицы 1.2 РНГП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  <w:highlight w:val="yellow"/>
              </w:rPr>
            </w:pPr>
            <w:r>
              <w:t xml:space="preserve">Не нормируется 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2.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газоснабжения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2.1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Комплекс </w:t>
            </w:r>
            <w:r>
              <w:br/>
              <w:t xml:space="preserve">сооружений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lastRenderedPageBreak/>
              <w:t xml:space="preserve">газоснабжения 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highlight w:val="yellow"/>
              </w:rPr>
            </w:pPr>
            <w:r>
              <w:lastRenderedPageBreak/>
              <w:t xml:space="preserve">Объем газопотребления принят в соответствии с СП 42-101-2003 «Общие положения по проектированию и </w:t>
            </w:r>
            <w:r>
              <w:lastRenderedPageBreak/>
              <w:t>строительству газораспределительных систем из м</w:t>
            </w:r>
            <w:r>
              <w:t>е</w:t>
            </w:r>
            <w:r>
              <w:t>таллических и полиэтиленовых труб» (Принят и вв</w:t>
            </w:r>
            <w:r>
              <w:t>е</w:t>
            </w:r>
            <w:r>
              <w:t>ден в действие решением Межведомственного коо</w:t>
            </w:r>
            <w:r>
              <w:t>р</w:t>
            </w:r>
            <w:r>
              <w:t>динационного совета по вопросам технического с</w:t>
            </w:r>
            <w:r>
              <w:t>о</w:t>
            </w:r>
            <w:r>
              <w:t>вершенствования газораспределительных систем и других инженерных коммуникаций, протокол от 8 июля 2003 г. № 32) п.3.12.; с учетом п. 1.4 таблицы 1.2 РНГП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  <w:highlight w:val="yellow"/>
              </w:rPr>
            </w:pPr>
            <w:r>
              <w:lastRenderedPageBreak/>
              <w:t xml:space="preserve">Не нормируется 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t>3.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sz w:val="22"/>
                <w:szCs w:val="22"/>
              </w:rPr>
            </w:pPr>
            <w:r>
              <w:t>Объекты теплоснабжения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3.1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Комплекс соор</w:t>
            </w:r>
            <w:r>
              <w:t>у</w:t>
            </w:r>
            <w:r>
              <w:t>жений теплосна</w:t>
            </w:r>
            <w:r>
              <w:t>б</w:t>
            </w:r>
            <w:r>
              <w:t>жения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sz w:val="22"/>
                <w:szCs w:val="22"/>
              </w:rPr>
            </w:pPr>
            <w:r>
              <w:t>Объем теплопотребления принят в соответствии с СП 124.13330.2012 Тепловые сети. Актуализированная редакция СНиП 41-02-2003 (утв. приказом Минреги</w:t>
            </w:r>
            <w:r>
              <w:t>о</w:t>
            </w:r>
            <w:r>
              <w:t>на России от 30.06.2012 №280). Приложение Г, с уч</w:t>
            </w:r>
            <w:r>
              <w:t>е</w:t>
            </w:r>
            <w:r>
              <w:t>том п. 3.4 таблицы 1.2 РНГП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sz w:val="22"/>
                <w:szCs w:val="22"/>
              </w:rPr>
            </w:pPr>
            <w:r>
              <w:t>Не нормируется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4.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Объекты водоснабжения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4.1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Комплекс соор</w:t>
            </w:r>
            <w:r>
              <w:t>у</w:t>
            </w:r>
            <w:r>
              <w:t>жений водосна</w:t>
            </w:r>
            <w:r>
              <w:t>б</w:t>
            </w:r>
            <w:r>
              <w:t>жения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highlight w:val="yellow"/>
              </w:rPr>
            </w:pPr>
            <w:r>
              <w:t>Объем водопотребления принят в соответствии с СП 31.13330.2012 Водоснабжение. Наружные сети и с</w:t>
            </w:r>
            <w:r>
              <w:t>о</w:t>
            </w:r>
            <w:r>
              <w:t>оружения. (утв. Приказом Минрегион России от 29.12.2011 N 635/14, в ред. от 24.05.2018) П.5.1.; с уч</w:t>
            </w:r>
            <w:r>
              <w:t>е</w:t>
            </w:r>
            <w:r>
              <w:t>том п. 4.4 таблицы 1.2 РНГП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highlight w:val="yellow"/>
              </w:rPr>
            </w:pPr>
            <w:r>
              <w:t>Не нормируется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4" w:space="0" w:color="000000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5.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4" w:space="0" w:color="000000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sz w:val="22"/>
                <w:szCs w:val="22"/>
              </w:rPr>
            </w:pPr>
            <w:r>
              <w:t>Объекты водоотведения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4" w:space="0" w:color="000000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5.1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Комплекс соор</w:t>
            </w:r>
            <w:r>
              <w:t>у</w:t>
            </w:r>
            <w:r>
              <w:t>жений водоотвед</w:t>
            </w:r>
            <w:r>
              <w:t>е</w:t>
            </w:r>
            <w:r>
              <w:t>ния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Обоснование показателя: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Объем водоотведения принят в соответствии с СП 32.13330.2012 Канализация. Наружные сети и соор</w:t>
            </w:r>
            <w:r>
              <w:t>у</w:t>
            </w:r>
            <w:r>
              <w:t>жения (утв. Приказом Минрегион России от 29.12.2011 N 635/11, в ред. от 24.05.2018). П.5.1.1.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D67DD5">
            <w:pPr>
              <w:jc w:val="both"/>
            </w:pPr>
          </w:p>
        </w:tc>
      </w:tr>
      <w:tr w:rsidR="00D67DD5">
        <w:trPr>
          <w:trHeight w:val="20"/>
        </w:trPr>
        <w:tc>
          <w:tcPr>
            <w:tcW w:w="14563" w:type="dxa"/>
            <w:gridSpan w:val="4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</w:tcPr>
          <w:p w:rsidR="00D67DD5" w:rsidRDefault="001529A7">
            <w:pPr>
              <w:jc w:val="center"/>
            </w:pPr>
            <w:r>
              <w:lastRenderedPageBreak/>
              <w:t>Область автомобильных дорог и транспортного обслуживания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6.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автомобильных дорог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6.1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Улично-дорожная сеть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Плотность сети принята на уровне предельных знач</w:t>
            </w:r>
            <w:r>
              <w:t>е</w:t>
            </w:r>
            <w:r>
              <w:t>ний, установленных п. 6.4 таблицы 1.2 Основной ча</w:t>
            </w:r>
            <w:r>
              <w:t>с</w:t>
            </w:r>
            <w:r>
              <w:t>ти РНГП с учетом коэффициента территориальной дифференциации для Чернышковского района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Не нормируется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7.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Объекты транспортного обслуживания населения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71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Остановочный пункт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 принято на уровне предельных значений, установленных п. 7.2 таблицы 1.2 Основной части РНГП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Пешеходная доступность принята в соответствии с п. 11.24 СП 42.13330.2016 «Градостроительство. План</w:t>
            </w:r>
            <w:r>
              <w:t>и</w:t>
            </w:r>
            <w:r>
              <w:t>ровка и застройка городских и сельских поселений. Актуализированная редакция  СНиП 2.07.01-89*» (утв. Приказом Минстроя России от 30.12.2016 N 1034).</w:t>
            </w:r>
          </w:p>
        </w:tc>
      </w:tr>
      <w:tr w:rsidR="00D67DD5">
        <w:trPr>
          <w:trHeight w:val="20"/>
        </w:trPr>
        <w:tc>
          <w:tcPr>
            <w:tcW w:w="14563" w:type="dxa"/>
            <w:gridSpan w:val="4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</w:tcPr>
          <w:p w:rsidR="00D67DD5" w:rsidRDefault="001529A7">
            <w:pPr>
              <w:jc w:val="center"/>
            </w:pPr>
            <w:r>
              <w:t>Область физической культуры и массового спорта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8.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физической культуры и массового спорта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8.1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Плоскостные спо</w:t>
            </w:r>
            <w:r>
              <w:t>р</w:t>
            </w:r>
            <w:r>
              <w:t>тивные сооружения для командных игр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 принято на уровне не ниже пр</w:t>
            </w:r>
            <w:r>
              <w:t>е</w:t>
            </w:r>
            <w:r>
              <w:t>дельных значений, установленных п. 9.10 таблицы 1.2  Основной части РНГП.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Обоснование показателя ЕПС: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При определении нормативной потребности населения в объектах физической культуры и спорта рекоменд</w:t>
            </w:r>
            <w:r>
              <w:t>у</w:t>
            </w:r>
            <w:r>
              <w:t>ется использовать усредненный норматив ЕПС, ра</w:t>
            </w:r>
            <w:r>
              <w:t>в</w:t>
            </w:r>
            <w:r>
              <w:t xml:space="preserve">ный 122 человека на 1 000 населения.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Для расчета принимаем средний показатель на уровне </w:t>
            </w:r>
            <w:r>
              <w:br/>
              <w:t>122 человека на 1 000 населения.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  <w:highlight w:val="yellow"/>
              </w:rPr>
            </w:pPr>
            <w:r>
              <w:t>Пешеходная доступность принята в соответствии с таблицей 10.1 СП 42.13330.2016 «Градостроительство. Планировка и застройка городских и сельских посел</w:t>
            </w:r>
            <w:r>
              <w:t>е</w:t>
            </w:r>
            <w:r>
              <w:t>ний. Актуализированная редакция  СНиП 2.07.01-89*» (утв. Приказом Минстроя России от 30.12.2016 N 1034)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8.2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Плоскостные спо</w:t>
            </w:r>
            <w:r>
              <w:t>р</w:t>
            </w:r>
            <w:r>
              <w:t xml:space="preserve">тивные сооружения </w:t>
            </w:r>
            <w:r>
              <w:lastRenderedPageBreak/>
              <w:t>для физкультурно-оздоровительных занятий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lastRenderedPageBreak/>
              <w:t>Количество объектов принято на уровне не ниже пр</w:t>
            </w:r>
            <w:r>
              <w:t>е</w:t>
            </w:r>
            <w:r>
              <w:t xml:space="preserve">дельных значений, установленных п. 9.10 таблицы 1.2  </w:t>
            </w:r>
            <w:r>
              <w:lastRenderedPageBreak/>
              <w:t>Основной части РНГП.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Обоснование показателя ЕПС: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При определении нормативной потребности населения в объектах физической культуры и спорта рекоменд</w:t>
            </w:r>
            <w:r>
              <w:t>у</w:t>
            </w:r>
            <w:r>
              <w:t>ется использовать усредненный норматив ЕПС, ра</w:t>
            </w:r>
            <w:r>
              <w:t>в</w:t>
            </w:r>
            <w:r>
              <w:t xml:space="preserve">ный 122 человека на 1 000 населения.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Для расчета принимаем средний показатель на уровне </w:t>
            </w:r>
            <w:r>
              <w:br/>
              <w:t>122 человека на 1 000 населения.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lastRenderedPageBreak/>
              <w:t xml:space="preserve">Пешеходная доступность принята в соответствии с таблицей 10.1 СП 42.13330.2016 «Градостроительство. </w:t>
            </w:r>
            <w:r>
              <w:lastRenderedPageBreak/>
              <w:t>Планировка и застройка городских и сельских посел</w:t>
            </w:r>
            <w:r>
              <w:t>е</w:t>
            </w:r>
            <w:r>
              <w:t>ний. Актуализированная редакция  СНиП 2.07.01-89*» (утв. Приказом Минстроя России от 30.12.2016 N 1034)</w:t>
            </w:r>
          </w:p>
        </w:tc>
      </w:tr>
      <w:tr w:rsidR="00D67DD5">
        <w:trPr>
          <w:trHeight w:val="20"/>
        </w:trPr>
        <w:tc>
          <w:tcPr>
            <w:tcW w:w="14563" w:type="dxa"/>
            <w:gridSpan w:val="4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</w:tcPr>
          <w:p w:rsidR="00D67DD5" w:rsidRDefault="001529A7">
            <w:pPr>
              <w:jc w:val="center"/>
            </w:pPr>
            <w:r>
              <w:lastRenderedPageBreak/>
              <w:t>Область культуры и искусства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9.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</w:rPr>
            </w:pPr>
            <w:r>
              <w:t>Объекты библиотечного обслуживания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9.1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Общедоступная библиотека с де</w:t>
            </w:r>
            <w:r>
              <w:t>т</w:t>
            </w:r>
            <w:r>
              <w:t>ским отделением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Cs/>
              </w:rPr>
            </w:pPr>
            <w:r>
              <w:t>Количество объектов установлено в соответствии с таблицей 1 Распоряжения Минкультуры России от 2 августа 2017 года № Р-968 «О введении в действие м</w:t>
            </w:r>
            <w:r>
              <w:t>е</w:t>
            </w:r>
            <w:r>
              <w:t>тодических рекомендаций субъектам Российской Ф</w:t>
            </w:r>
            <w:r>
              <w:t>е</w:t>
            </w:r>
            <w:r>
              <w:t>дерации и органам местного самоуправления по ра</w:t>
            </w:r>
            <w:r>
              <w:t>з</w:t>
            </w:r>
            <w:r>
              <w:t>витию сети организаций культуры и обеспеченности населения услугами организаций культуры»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Транспортно-пешеходная доступность принята в соо</w:t>
            </w:r>
            <w:r>
              <w:t>т</w:t>
            </w:r>
            <w:r>
              <w:t>ветствии с таблицей 1 Распоряжения Минкультуры России от 2 августа 2017 года № Р-968 «О введении в действие методических рекомендаций субъектам Ро</w:t>
            </w:r>
            <w:r>
              <w:t>с</w:t>
            </w:r>
            <w:r>
              <w:t>сийской Федерации и органам местного самоуправл</w:t>
            </w:r>
            <w:r>
              <w:t>е</w:t>
            </w:r>
            <w:r>
              <w:t>ния по развитию сети организаций культуры и обесп</w:t>
            </w:r>
            <w:r>
              <w:t>е</w:t>
            </w:r>
            <w:r>
              <w:t>ченности населения услугами организаций культуры»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9.2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Филиал общедо</w:t>
            </w:r>
            <w:r>
              <w:t>с</w:t>
            </w:r>
            <w:r>
              <w:t>тупной библиотеки с детским отдел</w:t>
            </w:r>
            <w:r>
              <w:t>е</w:t>
            </w:r>
            <w:r>
              <w:t>нием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Cs/>
              </w:rPr>
            </w:pPr>
            <w:r>
              <w:t>Количество объектов установлено в соответствии с таблицей 1 Распоряжения Минкультуры России от 2 августа 2017 года № Р-968 «О введении в действие м</w:t>
            </w:r>
            <w:r>
              <w:t>е</w:t>
            </w:r>
            <w:r>
              <w:t>тодических рекомендаций субъектам Российской Ф</w:t>
            </w:r>
            <w:r>
              <w:t>е</w:t>
            </w:r>
            <w:r>
              <w:t>дерации и органам местного самоуправления по ра</w:t>
            </w:r>
            <w:r>
              <w:t>з</w:t>
            </w:r>
            <w:r>
              <w:t>витию сети организаций культуры и обеспеченности населения услугами организаций культуры»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Транспортно-пешеходная доступность установлена в соответствии с таблицей 1 Распоряжения Минкульт</w:t>
            </w:r>
            <w:r>
              <w:t>у</w:t>
            </w:r>
            <w:r>
              <w:t>ры России от 2 августа 2017 года № Р-968 «О введ</w:t>
            </w:r>
            <w:r>
              <w:t>е</w:t>
            </w:r>
            <w:r>
              <w:t>нии в действие методических рекомендаций субъектам Российской Федерации и органам местного сам</w:t>
            </w:r>
            <w:r>
              <w:t>о</w:t>
            </w:r>
            <w:r>
              <w:t>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9.3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Точка доступа к </w:t>
            </w:r>
            <w:r>
              <w:lastRenderedPageBreak/>
              <w:t>полнотекстовым информационным ресурсам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Cs/>
              </w:rPr>
            </w:pPr>
            <w:r>
              <w:lastRenderedPageBreak/>
              <w:t xml:space="preserve">Количество объектов установлено в соответствии с </w:t>
            </w:r>
            <w:r>
              <w:lastRenderedPageBreak/>
              <w:t>таблицей 1 Распоряжения Минкультуры России от 2 августа 2017 года № Р-968 «О введении в действие м</w:t>
            </w:r>
            <w:r>
              <w:t>е</w:t>
            </w:r>
            <w:r>
              <w:t>тодических рекомендаций субъектам Российской Ф</w:t>
            </w:r>
            <w:r>
              <w:t>е</w:t>
            </w:r>
            <w:r>
              <w:t>дерации и органам местного самоуправления по ра</w:t>
            </w:r>
            <w:r>
              <w:t>з</w:t>
            </w:r>
            <w:r>
              <w:t>витию сети организаций культуры и обеспеченности населения услугами организаций культуры»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lastRenderedPageBreak/>
              <w:t xml:space="preserve">Транспортно-пешеходная доступность установлена в </w:t>
            </w:r>
            <w:r>
              <w:lastRenderedPageBreak/>
              <w:t>соответствии с таблицей 1 Распоряжения Минкульт</w:t>
            </w:r>
            <w:r>
              <w:t>у</w:t>
            </w:r>
            <w:r>
              <w:t>ры России от 2 августа 2017 года № Р-968 «О введ</w:t>
            </w:r>
            <w:r>
              <w:t>е</w:t>
            </w:r>
            <w:r>
              <w:t>нии в действие методических рекомендаций субъектам Российской Федерации и органам местного сам</w:t>
            </w:r>
            <w:r>
              <w:t>о</w:t>
            </w:r>
            <w:r>
              <w:t>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lastRenderedPageBreak/>
              <w:t>10.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культурно-досугового (клубного) типа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10.1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Дом культуры 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Cs/>
              </w:rPr>
            </w:pPr>
            <w:r>
              <w:t>Количество объектов принято в соответствии с табл</w:t>
            </w:r>
            <w:r>
              <w:t>и</w:t>
            </w:r>
            <w:r>
              <w:t>цей 6 распоряжения Минкультуры России от 2 августа 2017 года № Р-968 «О введении в действие методич</w:t>
            </w:r>
            <w:r>
              <w:t>е</w:t>
            </w:r>
            <w:r>
              <w:t>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D67DD5" w:rsidRDefault="001529A7">
            <w:pPr>
              <w:jc w:val="both"/>
              <w:rPr>
                <w:bCs/>
                <w:highlight w:val="yellow"/>
              </w:rPr>
            </w:pPr>
            <w:r>
              <w:t>Количество посадочных мест принято в соответствии с приложением «Таблица расчета посадочных мест на совокупное количество учреждений клубного типа в муниципальном образовании на 1 тыс. жителей» ра</w:t>
            </w:r>
            <w:r>
              <w:t>с</w:t>
            </w:r>
            <w:r>
              <w:t>поряжения Минкультуры России от 2 августа 2017 г</w:t>
            </w:r>
            <w:r>
              <w:t>о</w:t>
            </w:r>
            <w:r>
              <w:t>да № Р-968 «О введении в действие методических р</w:t>
            </w:r>
            <w:r>
              <w:t>е</w:t>
            </w:r>
            <w:r>
              <w:t>комендаций субъектам Российской Федерации и орг</w:t>
            </w:r>
            <w:r>
              <w:t>а</w:t>
            </w:r>
            <w:r>
              <w:t>нам местного самоуправления по развитию сети орг</w:t>
            </w:r>
            <w:r>
              <w:t>а</w:t>
            </w:r>
            <w:r>
              <w:t>низаций культуры и обеспеченности населения усл</w:t>
            </w:r>
            <w:r>
              <w:t>у</w:t>
            </w:r>
            <w:r>
              <w:t>гами организаций культуры»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  <w:highlight w:val="yellow"/>
              </w:rPr>
            </w:pPr>
            <w:r>
              <w:t>Транспортно-пешеходная доступность установлена в соответствии с таблицей 6 Распоряжения Минкульт</w:t>
            </w:r>
            <w:r>
              <w:t>у</w:t>
            </w:r>
            <w:r>
              <w:t>ры России от 2 августа 2017 года № Р-968 «О введ</w:t>
            </w:r>
            <w:r>
              <w:t>е</w:t>
            </w:r>
            <w:r>
              <w:t>нии в действие методических рекомендаций субъектам Российской Федерации и органам местного сам</w:t>
            </w:r>
            <w:r>
              <w:t>о</w:t>
            </w:r>
            <w:r>
              <w:t>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D67DD5">
        <w:trPr>
          <w:trHeight w:val="20"/>
        </w:trPr>
        <w:tc>
          <w:tcPr>
            <w:tcW w:w="14563" w:type="dxa"/>
            <w:gridSpan w:val="4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  <w:vAlign w:val="center"/>
          </w:tcPr>
          <w:p w:rsidR="00D67DD5" w:rsidRDefault="001529A7">
            <w:pPr>
              <w:jc w:val="center"/>
            </w:pPr>
            <w:r>
              <w:t>Область гражданской обороны и предупреждения ЧС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lastRenderedPageBreak/>
              <w:t>11.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Объекты пожарной охраны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11.1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 пожарной охраны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Количество объектов принято на уровне предельных значений, установленных п. 18.3 таблицы 1.2 Осно</w:t>
            </w:r>
            <w:r>
              <w:t>в</w:t>
            </w:r>
            <w:r>
              <w:t xml:space="preserve">ной части РНГП 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Время прибытия первого подразделения к месту выз</w:t>
            </w:r>
            <w:r>
              <w:t>о</w:t>
            </w:r>
            <w:r>
              <w:t>ва  принято на уровне предельных значений, устано</w:t>
            </w:r>
            <w:r>
              <w:t>в</w:t>
            </w:r>
            <w:r>
              <w:t>ленных п. 18.3 таблицы 1.2 Основной части РНГП</w:t>
            </w:r>
          </w:p>
        </w:tc>
      </w:tr>
      <w:tr w:rsidR="00D67DD5">
        <w:trPr>
          <w:trHeight w:val="20"/>
        </w:trPr>
        <w:tc>
          <w:tcPr>
            <w:tcW w:w="14563" w:type="dxa"/>
            <w:gridSpan w:val="4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</w:tcPr>
          <w:p w:rsidR="00D67DD5" w:rsidRDefault="001529A7">
            <w:pPr>
              <w:jc w:val="center"/>
            </w:pPr>
            <w:r>
              <w:t>Область местного самоуправления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12.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center"/>
            </w:pPr>
            <w:r>
              <w:t>Объекты услуг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12.1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Административное здание органа м</w:t>
            </w:r>
            <w:r>
              <w:t>е</w:t>
            </w:r>
            <w:r>
              <w:t>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Cs/>
              </w:rPr>
            </w:pPr>
            <w:r>
              <w:t>Количество объектов принято в соответствии с по</w:t>
            </w:r>
            <w:r>
              <w:t>л</w:t>
            </w:r>
            <w:r>
              <w:t>номочиями, установленными ч.1 ст.14 Федерального закона от 6 октября 2003 № 131-ФЗ «Об общих при</w:t>
            </w:r>
            <w:r>
              <w:t>н</w:t>
            </w:r>
            <w:r>
              <w:t>ципах организации местного самоуправления в Ро</w:t>
            </w:r>
            <w:r>
              <w:t>с</w:t>
            </w:r>
            <w:r>
              <w:t>сийской Федерации»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Транспортная доступность принята исходя из времени, за которое можно добраться от самого удаленного н</w:t>
            </w:r>
            <w:r>
              <w:t>а</w:t>
            </w:r>
            <w:r>
              <w:t>селенного пункта муниципального образования  до объекта.</w:t>
            </w:r>
          </w:p>
        </w:tc>
      </w:tr>
      <w:tr w:rsidR="00D67DD5">
        <w:trPr>
          <w:trHeight w:val="20"/>
        </w:trPr>
        <w:tc>
          <w:tcPr>
            <w:tcW w:w="14563" w:type="dxa"/>
            <w:gridSpan w:val="4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C4BC96" w:themeFill="background2" w:themeFillShade="BF"/>
          </w:tcPr>
          <w:p w:rsidR="00D67DD5" w:rsidRDefault="001529A7">
            <w:pPr>
              <w:jc w:val="center"/>
            </w:pPr>
            <w:r>
              <w:t>Область благоустройства территории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13.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общественных пространств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13.1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Территории </w:t>
            </w:r>
            <w:r>
              <w:br/>
              <w:t>рекреационного назначения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Cs/>
                <w:highlight w:val="yellow"/>
              </w:rPr>
            </w:pPr>
            <w:r>
              <w:t>Количество объектов принято в соответствии с по</w:t>
            </w:r>
            <w:r>
              <w:t>л</w:t>
            </w:r>
            <w:r>
              <w:t>номочиями, установленными ч.15 ст.14 Федерального закона от 6 октября 2003 № 131-ФЗ «Об общих при</w:t>
            </w:r>
            <w:r>
              <w:t>н</w:t>
            </w:r>
            <w:r>
              <w:t>ципах организации местного самоуправления в Ро</w:t>
            </w:r>
            <w:r>
              <w:t>с</w:t>
            </w:r>
            <w:r>
              <w:t>сийской Федерации»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Транспортная доступность принята в соответствии с п 9.4. СП 42.13330.2016 «Градостроительство. План</w:t>
            </w:r>
            <w:r>
              <w:t>и</w:t>
            </w:r>
            <w:r>
              <w:t>ровка и застройка городских и сельских поселений. Актуализированная редакция СНиП 2.07.01-89*» (утв. Приказом Минстроя России от 30.12.2016 N 1034)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14.</w:t>
            </w:r>
          </w:p>
        </w:tc>
        <w:tc>
          <w:tcPr>
            <w:tcW w:w="13813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bCs/>
              </w:rPr>
            </w:pPr>
            <w:r>
              <w:t>Объекты благоустройства сельского поселения</w:t>
            </w:r>
          </w:p>
        </w:tc>
      </w:tr>
      <w:tr w:rsidR="00D67DD5">
        <w:trPr>
          <w:trHeight w:val="20"/>
        </w:trPr>
        <w:tc>
          <w:tcPr>
            <w:tcW w:w="750" w:type="dxa"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14.1</w:t>
            </w:r>
          </w:p>
        </w:tc>
        <w:tc>
          <w:tcPr>
            <w:tcW w:w="2193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Объекты благоус</w:t>
            </w:r>
            <w:r>
              <w:t>т</w:t>
            </w:r>
            <w:r>
              <w:t>ройства</w:t>
            </w:r>
          </w:p>
        </w:tc>
        <w:tc>
          <w:tcPr>
            <w:tcW w:w="5809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bCs/>
                <w:highlight w:val="yellow"/>
              </w:rPr>
            </w:pPr>
            <w:r>
              <w:t>Количество объектов принято в соответствии с по</w:t>
            </w:r>
            <w:r>
              <w:t>л</w:t>
            </w:r>
            <w:r>
              <w:t>номочиями, установленными ч.15 ст.14 Федерального закона от 6 октября 2003 № 131-ФЗ «Об общих при</w:t>
            </w:r>
            <w:r>
              <w:t>н</w:t>
            </w:r>
            <w:r>
              <w:t>ципах организации местного самоуправления в Ро</w:t>
            </w:r>
            <w:r>
              <w:t>с</w:t>
            </w:r>
            <w:r>
              <w:t>сийской Федерации»</w:t>
            </w:r>
          </w:p>
        </w:tc>
        <w:tc>
          <w:tcPr>
            <w:tcW w:w="5811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  <w:highlight w:val="yellow"/>
              </w:rPr>
            </w:pPr>
            <w:r>
              <w:t>Пешеходная доступность принята на уровне предел</w:t>
            </w:r>
            <w:r>
              <w:t>ь</w:t>
            </w:r>
            <w:r>
              <w:t>ных значений, установленных п. 22.8 таблицы 1.2 О</w:t>
            </w:r>
            <w:r>
              <w:t>с</w:t>
            </w:r>
            <w:r>
              <w:t>новной части РНГП.</w:t>
            </w:r>
          </w:p>
        </w:tc>
      </w:tr>
    </w:tbl>
    <w:p w:rsidR="00D67DD5" w:rsidRDefault="00D67DD5">
      <w:pPr>
        <w:sectPr w:rsidR="00D67DD5">
          <w:headerReference w:type="default" r:id="rId10"/>
          <w:footerReference w:type="default" r:id="rId11"/>
          <w:headerReference w:type="first" r:id="rId12"/>
          <w:pgSz w:w="16838" w:h="11906" w:orient="landscape"/>
          <w:pgMar w:top="1701" w:right="1134" w:bottom="850" w:left="1134" w:header="708" w:footer="708" w:gutter="0"/>
          <w:cols w:space="720"/>
          <w:formProt w:val="0"/>
          <w:titlePg/>
          <w:docGrid w:linePitch="360"/>
        </w:sectPr>
      </w:pPr>
    </w:p>
    <w:p w:rsidR="00D67DD5" w:rsidRDefault="001529A7">
      <w:pPr>
        <w:shd w:val="clear" w:color="auto" w:fill="F2F2F2"/>
        <w:jc w:val="both"/>
        <w:rPr>
          <w:b/>
          <w:bCs/>
        </w:rPr>
      </w:pPr>
      <w:r>
        <w:rPr>
          <w:b/>
          <w:bCs/>
        </w:rPr>
        <w:lastRenderedPageBreak/>
        <w:t>3. ПРАВИЛА И ОБЛАСТЬ ПРИМЕНЕНИЯ РАСЧЕТНЫХ ПОКАЗАТЕЛЕЙ, С</w:t>
      </w:r>
      <w:r>
        <w:rPr>
          <w:b/>
          <w:bCs/>
        </w:rPr>
        <w:t>О</w:t>
      </w:r>
      <w:r>
        <w:rPr>
          <w:b/>
          <w:bCs/>
        </w:rPr>
        <w:t>ДЕРЖАЩИХСЯ В ОСНОВНОЙ ЧАСТИ</w:t>
      </w:r>
    </w:p>
    <w:p w:rsidR="00D67DD5" w:rsidRDefault="00D67DD5">
      <w:pPr>
        <w:jc w:val="both"/>
      </w:pPr>
    </w:p>
    <w:tbl>
      <w:tblPr>
        <w:tblStyle w:val="afff8"/>
        <w:tblW w:w="9072" w:type="dxa"/>
        <w:tblInd w:w="391" w:type="dxa"/>
        <w:tblLook w:val="04A0"/>
      </w:tblPr>
      <w:tblGrid>
        <w:gridCol w:w="567"/>
        <w:gridCol w:w="8505"/>
      </w:tblGrid>
      <w:tr w:rsidR="00D67D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D67DD5" w:rsidRDefault="001529A7">
            <w:pPr>
              <w:jc w:val="both"/>
              <w:rPr>
                <w:rFonts w:eastAsia="TimesNewRomanPSMT"/>
                <w:b/>
              </w:rPr>
            </w:pPr>
            <w:r>
              <w:t>3.1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DD5" w:rsidRDefault="001529A7">
            <w:pPr>
              <w:jc w:val="both"/>
              <w:rPr>
                <w:rFonts w:eastAsia="TimesNewRomanPSMT"/>
                <w:b/>
              </w:rPr>
            </w:pPr>
            <w:r>
              <w:t>Область применения расчетных показателей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  <w:rPr>
          <w:color w:val="000000"/>
        </w:rPr>
      </w:pPr>
      <w:r>
        <w:t xml:space="preserve">Местные нормативы градостроительного проектирования </w:t>
      </w:r>
      <w:r>
        <w:rPr>
          <w:lang w:eastAsia="en-US"/>
        </w:rPr>
        <w:t>Верхнегнутовского сельского поселения</w:t>
      </w:r>
      <w:r>
        <w:t xml:space="preserve"> Чернышковского муниципального района Волгоградской области 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</w:t>
      </w:r>
      <w:r>
        <w:t>и</w:t>
      </w:r>
      <w:r>
        <w:t xml:space="preserve">рования </w:t>
      </w:r>
      <w:r>
        <w:rPr>
          <w:lang w:eastAsia="en-US"/>
        </w:rPr>
        <w:t>Верхнегнутовского сельского поселения</w:t>
      </w:r>
      <w:r>
        <w:t xml:space="preserve"> Чернышковского муниципального ра</w:t>
      </w:r>
      <w:r>
        <w:t>й</w:t>
      </w:r>
      <w:r>
        <w:t>она Волгоградской области, документов градостроительного зонирования – правил земл</w:t>
      </w:r>
      <w:r>
        <w:t>е</w:t>
      </w:r>
      <w:r>
        <w:t>пользования и застройки сельских поселений, документации по планировке территорий в части размещения объектов местного значения сельского поселения, подготовке проек</w:t>
      </w:r>
      <w:r>
        <w:t>т</w:t>
      </w:r>
      <w:r>
        <w:t>ной документации применительно к строящимся, реконструируемым объектам капитал</w:t>
      </w:r>
      <w:r>
        <w:t>ь</w:t>
      </w:r>
      <w:r>
        <w:t xml:space="preserve">ного строительства местного значения в сельских образованиях </w:t>
      </w:r>
      <w:r>
        <w:rPr>
          <w:lang w:eastAsia="en-US"/>
        </w:rPr>
        <w:t>Верхнегнутовского сел</w:t>
      </w:r>
      <w:r>
        <w:rPr>
          <w:lang w:eastAsia="en-US"/>
        </w:rPr>
        <w:t>ь</w:t>
      </w:r>
      <w:r>
        <w:rPr>
          <w:lang w:eastAsia="en-US"/>
        </w:rPr>
        <w:t>ского поселения</w:t>
      </w:r>
      <w:r>
        <w:t xml:space="preserve"> Чернышковского района Волгоградской области.</w:t>
      </w:r>
    </w:p>
    <w:p w:rsidR="00D67DD5" w:rsidRDefault="001529A7">
      <w:pPr>
        <w:jc w:val="both"/>
        <w:rPr>
          <w:color w:val="000000"/>
        </w:rPr>
      </w:pPr>
      <w:r>
        <w:t>Правила применения расчетных показателей предназначены для перспективного планир</w:t>
      </w:r>
      <w:r>
        <w:t>о</w:t>
      </w:r>
      <w:r>
        <w:t>вания развития сети объектов местного значения по областям полномочий органов мес</w:t>
      </w:r>
      <w:r>
        <w:t>т</w:t>
      </w:r>
      <w:r>
        <w:t>ного самоуправления на основе сложившихся инфраструктур территории, отражающей нормативный уровень обеспеченности и территориальной доступности этих объектов.</w:t>
      </w:r>
    </w:p>
    <w:p w:rsidR="00D67DD5" w:rsidRDefault="001529A7">
      <w:pPr>
        <w:jc w:val="both"/>
        <w:rPr>
          <w:color w:val="000000"/>
        </w:rPr>
      </w:pPr>
      <w:r>
        <w:t>Местные нормативы градостроительного проектирования распространяются на предл</w:t>
      </w:r>
      <w:r>
        <w:t>а</w:t>
      </w:r>
      <w:r>
        <w:t xml:space="preserve">гаемые к размещению на территории </w:t>
      </w:r>
      <w:r>
        <w:rPr>
          <w:lang w:eastAsia="en-US"/>
        </w:rPr>
        <w:t>Верхнегнутовского сельского поселения</w:t>
      </w:r>
      <w:r>
        <w:t xml:space="preserve"> Черны</w:t>
      </w:r>
      <w:r>
        <w:t>ш</w:t>
      </w:r>
      <w:r>
        <w:t>ковского муниципального района Волгоградской области объекты местного значения в области инженерно-технического обеспечения, автомобильных дорог и транспортного о</w:t>
      </w:r>
      <w:r>
        <w:t>б</w:t>
      </w:r>
      <w:r>
        <w:t>служивания, физической культуры и массового спорта, культуры и искусства, гражда</w:t>
      </w:r>
      <w:r>
        <w:t>н</w:t>
      </w:r>
      <w:r>
        <w:t>ской обороны и предупреждения ЧС, местного самоуправления, благоустройства террит</w:t>
      </w:r>
      <w:r>
        <w:t>о</w:t>
      </w:r>
      <w:r>
        <w:t>рии.</w:t>
      </w:r>
    </w:p>
    <w:p w:rsidR="00D67DD5" w:rsidRDefault="00D67DD5">
      <w:pPr>
        <w:jc w:val="both"/>
      </w:pPr>
    </w:p>
    <w:p w:rsidR="00D67DD5" w:rsidRDefault="00D67DD5">
      <w:pPr>
        <w:jc w:val="both"/>
      </w:pPr>
    </w:p>
    <w:tbl>
      <w:tblPr>
        <w:tblStyle w:val="afff8"/>
        <w:tblW w:w="9072" w:type="dxa"/>
        <w:tblInd w:w="391" w:type="dxa"/>
        <w:tblLook w:val="04A0"/>
      </w:tblPr>
      <w:tblGrid>
        <w:gridCol w:w="567"/>
        <w:gridCol w:w="8505"/>
      </w:tblGrid>
      <w:tr w:rsidR="00D67D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D67DD5" w:rsidRDefault="001529A7">
            <w:pPr>
              <w:jc w:val="both"/>
              <w:rPr>
                <w:rFonts w:eastAsia="TimesNewRomanPSMT"/>
                <w:b/>
              </w:rPr>
            </w:pPr>
            <w:r>
              <w:t>3.2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DD5" w:rsidRDefault="001529A7">
            <w:pPr>
              <w:jc w:val="both"/>
              <w:rPr>
                <w:rFonts w:eastAsia="TimesNewRomanPSMT"/>
                <w:b/>
              </w:rPr>
            </w:pPr>
            <w:r>
              <w:t>Состав участников градостроительных отношений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</w:rPr>
      </w:pPr>
      <w:r>
        <w:t xml:space="preserve">В состав участников градостроительной деятельности </w:t>
      </w:r>
      <w:r>
        <w:rPr>
          <w:lang w:eastAsia="en-US"/>
        </w:rPr>
        <w:t>Верхнегнутовского сельского пос</w:t>
      </w:r>
      <w:r>
        <w:rPr>
          <w:lang w:eastAsia="en-US"/>
        </w:rPr>
        <w:t>е</w:t>
      </w:r>
      <w:r>
        <w:rPr>
          <w:lang w:eastAsia="en-US"/>
        </w:rPr>
        <w:t>ления</w:t>
      </w:r>
      <w:r>
        <w:t xml:space="preserve"> Чернышковского муниципального района входят:</w:t>
      </w:r>
    </w:p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</w:rPr>
      </w:pPr>
      <w:r>
        <w:t>1. Органы местного самоуправления, осуществляющие процесс согласования, утвержд</w:t>
      </w:r>
      <w:r>
        <w:t>е</w:t>
      </w:r>
      <w:r>
        <w:t>ния документов, выдачи разрешений на строительство и пр., в том числе:</w:t>
      </w:r>
    </w:p>
    <w:p w:rsidR="00D67DD5" w:rsidRDefault="001529A7">
      <w:pPr>
        <w:jc w:val="both"/>
        <w:rPr>
          <w:rFonts w:eastAsia="TimesNewRomanPSMT"/>
        </w:rPr>
      </w:pPr>
      <w:r>
        <w:t>- Администрация Чернышковского муниципального района в лице Отдела архитектуры и градостроительства (в соответствии с полномочиями);</w:t>
      </w:r>
    </w:p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</w:rPr>
      </w:pPr>
      <w:r>
        <w:t>2. Население сельского поселения, а также физические и юридические лица, предприн</w:t>
      </w:r>
      <w:r>
        <w:t>и</w:t>
      </w:r>
      <w:r>
        <w:t>матели, осуществляющие или планирующие осуществлять свою деятельность на террит</w:t>
      </w:r>
      <w:r>
        <w:t>о</w:t>
      </w:r>
      <w:r>
        <w:t xml:space="preserve">рии </w:t>
      </w:r>
      <w:r>
        <w:rPr>
          <w:lang w:eastAsia="en-US"/>
        </w:rPr>
        <w:t>Верхнегнутовского сельского поселения</w:t>
      </w:r>
      <w:r>
        <w:t>, которые обращаются в Администрацию по вопросам выдачи разрешений на строительство, предоставления градостроительных пл</w:t>
      </w:r>
      <w:r>
        <w:t>а</w:t>
      </w:r>
      <w:r>
        <w:t>нов земельных участков, предоставляют предложения и запросы о возможности внесения изменений в документы градостроительного проектирования, связанные с хозяйственной деятельностью и пр.</w:t>
      </w:r>
    </w:p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</w:rPr>
      </w:pPr>
      <w:r>
        <w:t>3. Проектные и проектно-изыскательские организации, непосредственно осуществляющие подготовку документов территориального планирования, градостроительного зониров</w:t>
      </w:r>
      <w:r>
        <w:t>а</w:t>
      </w:r>
      <w:r>
        <w:t>ния и планировки территории по заданию органов местного самоуправления или для ин</w:t>
      </w:r>
      <w:r>
        <w:t>о</w:t>
      </w:r>
      <w:r>
        <w:t>го физического или юридического лица под контролем специалистов Администрации.</w:t>
      </w:r>
    </w:p>
    <w:p w:rsidR="00D67DD5" w:rsidRDefault="00D67DD5">
      <w:pPr>
        <w:jc w:val="both"/>
      </w:pPr>
    </w:p>
    <w:p w:rsidR="00D67DD5" w:rsidRDefault="00D67DD5">
      <w:pPr>
        <w:jc w:val="both"/>
      </w:pPr>
    </w:p>
    <w:tbl>
      <w:tblPr>
        <w:tblStyle w:val="afff8"/>
        <w:tblW w:w="9072" w:type="dxa"/>
        <w:tblInd w:w="391" w:type="dxa"/>
        <w:tblLook w:val="04A0"/>
      </w:tblPr>
      <w:tblGrid>
        <w:gridCol w:w="567"/>
        <w:gridCol w:w="8505"/>
      </w:tblGrid>
      <w:tr w:rsidR="00D67DD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D67DD5" w:rsidRDefault="001529A7">
            <w:pPr>
              <w:jc w:val="both"/>
              <w:rPr>
                <w:rFonts w:eastAsia="TimesNewRomanPSMT"/>
                <w:b/>
              </w:rPr>
            </w:pPr>
            <w:r>
              <w:t>3.3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DD5" w:rsidRDefault="001529A7">
            <w:pPr>
              <w:jc w:val="both"/>
              <w:rPr>
                <w:rFonts w:eastAsia="TimesNewRomanPSMT"/>
                <w:b/>
              </w:rPr>
            </w:pPr>
            <w:r>
              <w:t>Документы градостроительного проектирования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</w:rPr>
      </w:pPr>
      <w:r>
        <w:t xml:space="preserve">К документам градостроительного проектирования, в которых должны быть соблюдены требования настоящих нормативов градостроительного проектирования </w:t>
      </w:r>
      <w:r>
        <w:rPr>
          <w:lang w:eastAsia="en-US"/>
        </w:rPr>
        <w:t>сельского пос</w:t>
      </w:r>
      <w:r>
        <w:rPr>
          <w:lang w:eastAsia="en-US"/>
        </w:rPr>
        <w:t>е</w:t>
      </w:r>
      <w:r>
        <w:rPr>
          <w:lang w:eastAsia="en-US"/>
        </w:rPr>
        <w:t>ления</w:t>
      </w:r>
      <w:r>
        <w:t xml:space="preserve"> относятся:</w:t>
      </w:r>
    </w:p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</w:rPr>
      </w:pPr>
      <w:r>
        <w:t>1. Документы территориального планирования сельского поселения:</w:t>
      </w:r>
    </w:p>
    <w:p w:rsidR="00D67DD5" w:rsidRDefault="001529A7">
      <w:pPr>
        <w:jc w:val="both"/>
        <w:rPr>
          <w:rFonts w:eastAsia="TimesNewRomanPSMT"/>
        </w:rPr>
      </w:pPr>
      <w:r>
        <w:t xml:space="preserve">- Генеральный план </w:t>
      </w:r>
      <w:r>
        <w:rPr>
          <w:lang w:eastAsia="en-US"/>
        </w:rPr>
        <w:t>Верхнегнутовского</w:t>
      </w:r>
      <w:r>
        <w:t xml:space="preserve"> сельского поселения;</w:t>
      </w:r>
    </w:p>
    <w:p w:rsidR="00D67DD5" w:rsidRDefault="001529A7">
      <w:pPr>
        <w:jc w:val="both"/>
        <w:rPr>
          <w:rFonts w:eastAsia="TimesNewRomanPSMT"/>
        </w:rPr>
      </w:pPr>
      <w:r>
        <w:t>- Генеральный план сельского поселения, применительно к отдельным населенным пун</w:t>
      </w:r>
      <w:r>
        <w:t>к</w:t>
      </w:r>
      <w:r>
        <w:t>там и проекты внесения изменений в генеральный план</w:t>
      </w:r>
    </w:p>
    <w:p w:rsidR="00D67DD5" w:rsidRDefault="00D67DD5">
      <w:pPr>
        <w:jc w:val="both"/>
      </w:pPr>
    </w:p>
    <w:p w:rsidR="00D67DD5" w:rsidRDefault="001529A7">
      <w:pPr>
        <w:jc w:val="both"/>
      </w:pPr>
      <w:r>
        <w:t>2. Документы градостроительного зонирования сельского поселения:</w:t>
      </w:r>
    </w:p>
    <w:p w:rsidR="00D67DD5" w:rsidRDefault="001529A7">
      <w:pPr>
        <w:jc w:val="both"/>
        <w:rPr>
          <w:rFonts w:eastAsia="TimesNewRomanPSMT"/>
        </w:rPr>
      </w:pPr>
      <w:r>
        <w:t xml:space="preserve">- Правила землепользования и застройки сельского поселения </w:t>
      </w:r>
    </w:p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</w:rPr>
      </w:pPr>
      <w:r>
        <w:t>3. Документы планировки территории:</w:t>
      </w:r>
    </w:p>
    <w:p w:rsidR="00D67DD5" w:rsidRDefault="001529A7">
      <w:pPr>
        <w:jc w:val="both"/>
        <w:rPr>
          <w:rFonts w:eastAsia="TimesNewRomanPSMT"/>
        </w:rPr>
      </w:pPr>
      <w:r>
        <w:t>- Проекты планировки территорий для размещения объектов местного значения;</w:t>
      </w:r>
    </w:p>
    <w:p w:rsidR="00D67DD5" w:rsidRDefault="001529A7">
      <w:pPr>
        <w:jc w:val="both"/>
        <w:rPr>
          <w:rFonts w:eastAsia="TimesNewRomanPSMT"/>
        </w:rPr>
      </w:pPr>
      <w:r>
        <w:t>- Проекты межевания территории;</w:t>
      </w:r>
    </w:p>
    <w:p w:rsidR="00D67DD5" w:rsidRDefault="001529A7">
      <w:pPr>
        <w:jc w:val="both"/>
        <w:rPr>
          <w:rFonts w:eastAsia="TimesNewRomanPSMT"/>
        </w:rPr>
      </w:pPr>
      <w:r>
        <w:t>- Проекты планировки, совмещенные с проектами межевания территории;</w:t>
      </w:r>
    </w:p>
    <w:p w:rsidR="00D67DD5" w:rsidRDefault="001529A7">
      <w:pPr>
        <w:jc w:val="both"/>
        <w:rPr>
          <w:rFonts w:eastAsia="TimesNewRomanPSMT"/>
        </w:rPr>
      </w:pPr>
      <w:r>
        <w:t>- Градостроительные планы земельных участков;</w:t>
      </w:r>
    </w:p>
    <w:p w:rsidR="00D67DD5" w:rsidRDefault="001529A7">
      <w:pPr>
        <w:jc w:val="both"/>
        <w:rPr>
          <w:rFonts w:eastAsia="TimesNewRomanPSMT"/>
        </w:rPr>
      </w:pPr>
      <w:r>
        <w:t>- Схемы планировочной организации земельных участков</w:t>
      </w:r>
    </w:p>
    <w:p w:rsidR="00D67DD5" w:rsidRDefault="00D67DD5">
      <w:pPr>
        <w:jc w:val="both"/>
      </w:pPr>
    </w:p>
    <w:p w:rsidR="00D67DD5" w:rsidRDefault="001529A7">
      <w:pPr>
        <w:jc w:val="both"/>
      </w:pPr>
      <w:r>
        <w:t>4. Раздел проектной документации на строительство «Схема планировочной организации земельного участка», согласно Постановлению Правительства РФ № 87, а также проекты комплексной застройки, комплексного освоения территорий в границах сельского посел</w:t>
      </w:r>
      <w:r>
        <w:t>е</w:t>
      </w:r>
      <w:r>
        <w:t>ния.</w:t>
      </w:r>
    </w:p>
    <w:p w:rsidR="00D67DD5" w:rsidRDefault="001529A7">
      <w:pPr>
        <w:jc w:val="both"/>
      </w:pPr>
      <w:r>
        <w:t>ПРИЛОЖЕНИЯ:</w:t>
      </w:r>
    </w:p>
    <w:p w:rsidR="00D67DD5" w:rsidRDefault="001529A7">
      <w:pPr>
        <w:jc w:val="both"/>
        <w:rPr>
          <w:b/>
        </w:rPr>
      </w:pPr>
      <w:r>
        <w:br w:type="page"/>
      </w:r>
    </w:p>
    <w:p w:rsidR="00D67DD5" w:rsidRDefault="001529A7">
      <w:pPr>
        <w:jc w:val="right"/>
      </w:pPr>
      <w:r>
        <w:lastRenderedPageBreak/>
        <w:t>Приложение №1</w:t>
      </w:r>
    </w:p>
    <w:p w:rsidR="00D67DD5" w:rsidRDefault="00D67DD5">
      <w:pPr>
        <w:jc w:val="both"/>
      </w:pPr>
    </w:p>
    <w:p w:rsidR="00D67DD5" w:rsidRDefault="001529A7">
      <w:pPr>
        <w:jc w:val="center"/>
        <w:rPr>
          <w:rFonts w:eastAsia="TimesNewRomanPSMT"/>
          <w:b/>
        </w:rPr>
      </w:pPr>
      <w:r>
        <w:rPr>
          <w:b/>
          <w:bCs/>
        </w:rPr>
        <w:t>НОРМАТИВЫ ЭЛЕКТРОПОТРЕБЛЕНИЯ ДЛЯ ЖИЛЫХ ПОМЕЩЕНИЙ</w:t>
      </w:r>
    </w:p>
    <w:p w:rsidR="00D67DD5" w:rsidRDefault="00D67DD5">
      <w:pPr>
        <w:jc w:val="both"/>
      </w:pPr>
    </w:p>
    <w:p w:rsidR="00D67DD5" w:rsidRDefault="001529A7">
      <w:pPr>
        <w:jc w:val="right"/>
        <w:rPr>
          <w:color w:val="000000"/>
          <w:szCs w:val="22"/>
        </w:rPr>
      </w:pPr>
      <w:r>
        <w:t xml:space="preserve">Таблица 1.1. Расчетные показатели объектов, относящихся </w:t>
      </w:r>
    </w:p>
    <w:p w:rsidR="00D67DD5" w:rsidRDefault="001529A7">
      <w:pPr>
        <w:jc w:val="right"/>
        <w:rPr>
          <w:color w:val="000000"/>
          <w:szCs w:val="22"/>
        </w:rPr>
      </w:pPr>
      <w:r>
        <w:t>к области электроснабжения (уровень обеспеченности)</w:t>
      </w:r>
    </w:p>
    <w:tbl>
      <w:tblPr>
        <w:tblW w:w="10200" w:type="dxa"/>
        <w:tblInd w:w="109" w:type="dxa"/>
        <w:tblBorders>
          <w:top w:val="single" w:sz="12" w:space="0" w:color="595959"/>
          <w:left w:val="single" w:sz="12" w:space="0" w:color="595959"/>
          <w:bottom w:val="single" w:sz="6" w:space="0" w:color="595959"/>
          <w:right w:val="single" w:sz="2" w:space="0" w:color="000000"/>
          <w:insideH w:val="single" w:sz="6" w:space="0" w:color="595959"/>
          <w:insideV w:val="single" w:sz="2" w:space="0" w:color="000000"/>
        </w:tblBorders>
        <w:shd w:val="clear" w:color="auto" w:fill="FFFFFF"/>
        <w:tblLook w:val="00A0"/>
      </w:tblPr>
      <w:tblGrid>
        <w:gridCol w:w="569"/>
        <w:gridCol w:w="3110"/>
        <w:gridCol w:w="1957"/>
        <w:gridCol w:w="753"/>
        <w:gridCol w:w="832"/>
        <w:gridCol w:w="879"/>
        <w:gridCol w:w="943"/>
        <w:gridCol w:w="1157"/>
      </w:tblGrid>
      <w:tr w:rsidR="00D67DD5">
        <w:trPr>
          <w:trHeight w:val="283"/>
        </w:trPr>
        <w:tc>
          <w:tcPr>
            <w:tcW w:w="573" w:type="dxa"/>
            <w:vMerge w:val="restart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№</w:t>
            </w:r>
          </w:p>
        </w:tc>
        <w:tc>
          <w:tcPr>
            <w:tcW w:w="3115" w:type="dxa"/>
            <w:vMerge w:val="restart"/>
            <w:tcBorders>
              <w:top w:val="single" w:sz="12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Наименование объекта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(Наименование ресурса) *</w:t>
            </w:r>
          </w:p>
        </w:tc>
        <w:tc>
          <w:tcPr>
            <w:tcW w:w="6510" w:type="dxa"/>
            <w:gridSpan w:val="6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Показатель минимально допустимого 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уровня обеспеченности</w:t>
            </w:r>
          </w:p>
        </w:tc>
      </w:tr>
      <w:tr w:rsidR="00D67DD5">
        <w:trPr>
          <w:trHeight w:val="283"/>
        </w:trPr>
        <w:tc>
          <w:tcPr>
            <w:tcW w:w="573" w:type="dxa"/>
            <w:vMerge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3115" w:type="dxa"/>
            <w:vMerge/>
            <w:tcBorders>
              <w:top w:val="single" w:sz="6" w:space="0" w:color="595959"/>
              <w:left w:val="single" w:sz="2" w:space="0" w:color="000000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Единица </w:t>
            </w:r>
          </w:p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измерения</w:t>
            </w:r>
          </w:p>
        </w:tc>
        <w:tc>
          <w:tcPr>
            <w:tcW w:w="4667" w:type="dxa"/>
            <w:gridSpan w:val="5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Величина</w:t>
            </w:r>
          </w:p>
        </w:tc>
      </w:tr>
      <w:tr w:rsidR="00D67DD5">
        <w:trPr>
          <w:trHeight w:val="283"/>
        </w:trPr>
        <w:tc>
          <w:tcPr>
            <w:tcW w:w="573" w:type="dxa"/>
            <w:vMerge w:val="restart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1.</w:t>
            </w:r>
          </w:p>
        </w:tc>
        <w:tc>
          <w:tcPr>
            <w:tcW w:w="3115" w:type="dxa"/>
            <w:vMerge w:val="restart"/>
            <w:tcBorders>
              <w:top w:val="single" w:sz="12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Электроэнергия, электр</w:t>
            </w:r>
            <w:r>
              <w:t>о</w:t>
            </w:r>
            <w:r>
              <w:t xml:space="preserve">потребление для жилых помещений, 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при количестве комнат:</w:t>
            </w:r>
          </w:p>
        </w:tc>
        <w:tc>
          <w:tcPr>
            <w:tcW w:w="1843" w:type="dxa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pStyle w:val="Default"/>
              <w:jc w:val="both"/>
            </w:pPr>
          </w:p>
        </w:tc>
        <w:tc>
          <w:tcPr>
            <w:tcW w:w="4667" w:type="dxa"/>
            <w:gridSpan w:val="5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При количестве проживающих, чел.</w:t>
            </w:r>
          </w:p>
        </w:tc>
      </w:tr>
      <w:tr w:rsidR="00D67DD5">
        <w:trPr>
          <w:trHeight w:val="283"/>
        </w:trPr>
        <w:tc>
          <w:tcPr>
            <w:tcW w:w="573" w:type="dxa"/>
            <w:vMerge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3115" w:type="dxa"/>
            <w:vMerge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pStyle w:val="Default"/>
              <w:jc w:val="both"/>
            </w:pP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 и б</w:t>
            </w:r>
            <w:r>
              <w:t>о</w:t>
            </w:r>
            <w:r>
              <w:t>лее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1.1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 комната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123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76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59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48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42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1.2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159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99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76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62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54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1.3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180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112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86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70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61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1.4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 и более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195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94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94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76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66</w:t>
            </w:r>
          </w:p>
        </w:tc>
      </w:tr>
      <w:tr w:rsidR="00D67DD5">
        <w:trPr>
          <w:trHeight w:val="283"/>
        </w:trPr>
        <w:tc>
          <w:tcPr>
            <w:tcW w:w="573" w:type="dxa"/>
            <w:vMerge w:val="restart"/>
            <w:tcBorders>
              <w:top w:val="single" w:sz="2" w:space="0" w:color="000000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2.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Электроэнергия, электр</w:t>
            </w:r>
            <w:r>
              <w:t>о</w:t>
            </w:r>
            <w:r>
              <w:t>потребление для жилых помещений со стациона</w:t>
            </w:r>
            <w:r>
              <w:t>р</w:t>
            </w:r>
            <w:r>
              <w:t>ными электрическими пл</w:t>
            </w:r>
            <w:r>
              <w:t>и</w:t>
            </w:r>
            <w:r>
              <w:t xml:space="preserve">тами, </w:t>
            </w:r>
            <w:r>
              <w:br/>
              <w:t>при количестве комнат: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4667" w:type="dxa"/>
            <w:gridSpan w:val="5"/>
            <w:tcBorders>
              <w:top w:val="single" w:sz="2" w:space="0" w:color="000000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При количестве проживающих, чел.</w:t>
            </w:r>
          </w:p>
        </w:tc>
      </w:tr>
      <w:tr w:rsidR="00D67DD5">
        <w:trPr>
          <w:trHeight w:val="283"/>
        </w:trPr>
        <w:tc>
          <w:tcPr>
            <w:tcW w:w="573" w:type="dxa"/>
            <w:vMerge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3115" w:type="dxa"/>
            <w:vMerge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pStyle w:val="Default"/>
              <w:jc w:val="both"/>
            </w:pP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 и б</w:t>
            </w:r>
            <w:r>
              <w:t>о</w:t>
            </w:r>
            <w:r>
              <w:t>лее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2.1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 комната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173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107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83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68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59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2.2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204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127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98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80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70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2.3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224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139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107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87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76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2.4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 и более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237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147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114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93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81</w:t>
            </w:r>
          </w:p>
        </w:tc>
      </w:tr>
      <w:tr w:rsidR="00D67DD5">
        <w:trPr>
          <w:trHeight w:val="283"/>
        </w:trPr>
        <w:tc>
          <w:tcPr>
            <w:tcW w:w="573" w:type="dxa"/>
            <w:vMerge w:val="restart"/>
            <w:tcBorders>
              <w:top w:val="single" w:sz="2" w:space="0" w:color="000000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3.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Электроэнергия, электр</w:t>
            </w:r>
            <w:r>
              <w:t>о</w:t>
            </w:r>
            <w:r>
              <w:t>потребление для жилых помещений, с электровод</w:t>
            </w:r>
            <w:r>
              <w:t>о</w:t>
            </w:r>
            <w:r>
              <w:t xml:space="preserve">нагревателями, </w:t>
            </w:r>
            <w:r>
              <w:br/>
              <w:t>при количестве комнат: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4667" w:type="dxa"/>
            <w:gridSpan w:val="5"/>
            <w:tcBorders>
              <w:top w:val="single" w:sz="2" w:space="0" w:color="000000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При количестве проживающих, чел.</w:t>
            </w:r>
          </w:p>
        </w:tc>
      </w:tr>
      <w:tr w:rsidR="00D67DD5">
        <w:trPr>
          <w:trHeight w:val="283"/>
        </w:trPr>
        <w:tc>
          <w:tcPr>
            <w:tcW w:w="573" w:type="dxa"/>
            <w:vMerge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3115" w:type="dxa"/>
            <w:vMerge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pStyle w:val="Default"/>
              <w:jc w:val="both"/>
            </w:pP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 и б</w:t>
            </w:r>
            <w:r>
              <w:t>о</w:t>
            </w:r>
            <w:r>
              <w:t>лее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3.1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 комната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153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95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73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60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52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3.2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197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122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95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77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67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3.3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223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138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107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87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76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3.4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 и более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241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150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116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94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2" w:space="0" w:color="000000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82</w:t>
            </w:r>
          </w:p>
        </w:tc>
      </w:tr>
      <w:tr w:rsidR="00D67DD5">
        <w:trPr>
          <w:trHeight w:val="283"/>
        </w:trPr>
        <w:tc>
          <w:tcPr>
            <w:tcW w:w="573" w:type="dxa"/>
            <w:vMerge w:val="restart"/>
            <w:tcBorders>
              <w:top w:val="single" w:sz="2" w:space="0" w:color="000000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4.</w:t>
            </w:r>
          </w:p>
        </w:tc>
        <w:tc>
          <w:tcPr>
            <w:tcW w:w="3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Электроэнергия, электр</w:t>
            </w:r>
            <w:r>
              <w:t>о</w:t>
            </w:r>
            <w:r>
              <w:t>потребление для жилых помещений со  стациона</w:t>
            </w:r>
            <w:r>
              <w:t>р</w:t>
            </w:r>
            <w:r>
              <w:t xml:space="preserve">ными электроплитами и электроводонагревателями, </w:t>
            </w:r>
            <w:r>
              <w:br/>
              <w:t>при количестве комнат: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4667" w:type="dxa"/>
            <w:gridSpan w:val="5"/>
            <w:tcBorders>
              <w:top w:val="single" w:sz="2" w:space="0" w:color="000000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При количестве проживающих, чел.</w:t>
            </w:r>
          </w:p>
        </w:tc>
      </w:tr>
      <w:tr w:rsidR="00D67DD5">
        <w:trPr>
          <w:trHeight w:val="283"/>
        </w:trPr>
        <w:tc>
          <w:tcPr>
            <w:tcW w:w="573" w:type="dxa"/>
            <w:vMerge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3115" w:type="dxa"/>
            <w:vMerge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D67DD5">
            <w:pPr>
              <w:pStyle w:val="Default"/>
              <w:jc w:val="both"/>
            </w:pP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5 и б</w:t>
            </w:r>
            <w:r>
              <w:t>о</w:t>
            </w:r>
            <w:r>
              <w:t>лее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4.1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 комната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203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126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97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79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69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4.2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239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148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115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93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81</w:t>
            </w:r>
          </w:p>
        </w:tc>
      </w:tr>
      <w:tr w:rsidR="00D67DD5">
        <w:trPr>
          <w:trHeight w:val="283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4.3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3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262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162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126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102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89</w:t>
            </w:r>
          </w:p>
        </w:tc>
      </w:tr>
      <w:tr w:rsidR="00D67DD5">
        <w:trPr>
          <w:trHeight w:val="72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4.4</w:t>
            </w:r>
          </w:p>
        </w:tc>
        <w:tc>
          <w:tcPr>
            <w:tcW w:w="3115" w:type="dxa"/>
            <w:tcBorders>
              <w:top w:val="single" w:sz="6" w:space="0" w:color="595959"/>
              <w:left w:val="single" w:sz="2" w:space="0" w:color="000000"/>
              <w:bottom w:val="single" w:sz="12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4 и более комнаты</w:t>
            </w:r>
          </w:p>
        </w:tc>
        <w:tc>
          <w:tcPr>
            <w:tcW w:w="1843" w:type="dxa"/>
            <w:tcBorders>
              <w:top w:val="single" w:sz="6" w:space="0" w:color="595959"/>
              <w:left w:val="single" w:sz="6" w:space="0" w:color="595959"/>
              <w:bottom w:val="single" w:sz="4" w:space="0" w:color="000000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кВт.ч/(чел.*мес.)</w:t>
            </w:r>
          </w:p>
        </w:tc>
        <w:tc>
          <w:tcPr>
            <w:tcW w:w="765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278</w:t>
            </w:r>
          </w:p>
        </w:tc>
        <w:tc>
          <w:tcPr>
            <w:tcW w:w="850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172</w:t>
            </w:r>
          </w:p>
        </w:tc>
        <w:tc>
          <w:tcPr>
            <w:tcW w:w="900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133</w:t>
            </w:r>
          </w:p>
        </w:tc>
        <w:tc>
          <w:tcPr>
            <w:tcW w:w="969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108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94</w:t>
            </w:r>
          </w:p>
        </w:tc>
      </w:tr>
    </w:tbl>
    <w:p w:rsidR="00D67DD5" w:rsidRDefault="00D67DD5">
      <w:pPr>
        <w:jc w:val="right"/>
      </w:pPr>
    </w:p>
    <w:p w:rsidR="00D67DD5" w:rsidRDefault="001529A7">
      <w:pPr>
        <w:jc w:val="right"/>
      </w:pPr>
      <w:r>
        <w:t xml:space="preserve">Таблица 1.2 Расчетные показатели объектов, относящихся </w:t>
      </w:r>
    </w:p>
    <w:p w:rsidR="00D67DD5" w:rsidRDefault="001529A7">
      <w:pPr>
        <w:jc w:val="right"/>
      </w:pPr>
      <w:r>
        <w:t xml:space="preserve">к области электроснабжения (нормативы потребления электрической </w:t>
      </w:r>
    </w:p>
    <w:p w:rsidR="00D67DD5" w:rsidRDefault="001529A7">
      <w:pPr>
        <w:jc w:val="right"/>
      </w:pPr>
      <w:r>
        <w:lastRenderedPageBreak/>
        <w:t>энергии при использовании земельного участка и надворных построек)</w:t>
      </w:r>
    </w:p>
    <w:tbl>
      <w:tblPr>
        <w:tblW w:w="9305" w:type="dxa"/>
        <w:tblInd w:w="6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/>
      </w:tblPr>
      <w:tblGrid>
        <w:gridCol w:w="563"/>
        <w:gridCol w:w="3682"/>
        <w:gridCol w:w="2420"/>
        <w:gridCol w:w="2640"/>
      </w:tblGrid>
      <w:tr w:rsidR="00D67DD5">
        <w:trPr>
          <w:trHeight w:val="283"/>
        </w:trPr>
        <w:tc>
          <w:tcPr>
            <w:tcW w:w="5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коммунального ресурса</w:t>
            </w:r>
          </w:p>
        </w:tc>
        <w:tc>
          <w:tcPr>
            <w:tcW w:w="50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минимально допустимого уровня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обеспеченности</w:t>
            </w:r>
          </w:p>
        </w:tc>
      </w:tr>
      <w:tr w:rsidR="00D67DD5">
        <w:trPr>
          <w:trHeight w:val="283"/>
        </w:trPr>
        <w:tc>
          <w:tcPr>
            <w:tcW w:w="5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t>Единица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t>Норматив потребления</w:t>
            </w:r>
          </w:p>
        </w:tc>
      </w:tr>
      <w:tr w:rsidR="00D67DD5">
        <w:trPr>
          <w:trHeight w:val="283"/>
        </w:trPr>
        <w:tc>
          <w:tcPr>
            <w:tcW w:w="5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пищи и подогрева воды для соответствующего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скохозяйственного животного, птицы: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D67DD5">
            <w:pPr>
              <w:jc w:val="both"/>
            </w:pPr>
          </w:p>
        </w:tc>
      </w:tr>
      <w:tr w:rsidR="00D67DD5">
        <w:trPr>
          <w:trHeight w:val="283"/>
        </w:trPr>
        <w:tc>
          <w:tcPr>
            <w:tcW w:w="5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Лошадь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кВт. ч (гол. x мес.)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</w:tr>
      <w:tr w:rsidR="00D67DD5">
        <w:trPr>
          <w:trHeight w:val="283"/>
        </w:trPr>
        <w:tc>
          <w:tcPr>
            <w:tcW w:w="5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кВт. ч (гол. x мес.)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</w:tr>
      <w:tr w:rsidR="00D67DD5">
        <w:trPr>
          <w:trHeight w:val="283"/>
        </w:trPr>
        <w:tc>
          <w:tcPr>
            <w:tcW w:w="5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Свинья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кВт. ч (гол. x мес.)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7,3</w:t>
            </w:r>
          </w:p>
        </w:tc>
      </w:tr>
      <w:tr w:rsidR="00D67DD5">
        <w:trPr>
          <w:trHeight w:val="283"/>
        </w:trPr>
        <w:tc>
          <w:tcPr>
            <w:tcW w:w="5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Овца или коза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кВт. ч (гол. x мес.)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</w:tr>
      <w:tr w:rsidR="00D67DD5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целях содержания соответствующего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животного (птицы)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7DD5">
        <w:trPr>
          <w:trHeight w:val="283"/>
        </w:trPr>
        <w:tc>
          <w:tcPr>
            <w:tcW w:w="5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Освещение хозяйственного блока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кВт. ч (гол. x мес.)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0,10</w:t>
            </w:r>
          </w:p>
        </w:tc>
      </w:tr>
    </w:tbl>
    <w:p w:rsidR="00D67DD5" w:rsidRDefault="001529A7">
      <w:pPr>
        <w:jc w:val="both"/>
      </w:pPr>
      <w:r>
        <w:t>Примечания:</w:t>
      </w:r>
    </w:p>
    <w:p w:rsidR="00D67DD5" w:rsidRDefault="001529A7">
      <w:pPr>
        <w:jc w:val="both"/>
      </w:pPr>
      <w:r>
        <w:t>1. Нормативы электропотребления для жилых помещений приведены согласно постано</w:t>
      </w:r>
      <w:r>
        <w:t>в</w:t>
      </w:r>
      <w:r>
        <w:t>лению Министерства топлива, энергетики и тарифного регулирования Волгоградской о</w:t>
      </w:r>
      <w:r>
        <w:t>б</w:t>
      </w:r>
      <w:r>
        <w:t>ласти от 20 июля 2012 года № 5 «Об утверждении нормативов потребления населением коммунальных услуг и коммунальных ресурсов в целях содержания общего имущества в многоквартирном доме по электроснабжению при отсутствии приборов учета на террит</w:t>
      </w:r>
      <w:r>
        <w:t>о</w:t>
      </w:r>
      <w:r>
        <w:t>рии Волгоградской области» (в ред. от 29 мая 2017 года)</w:t>
      </w:r>
    </w:p>
    <w:p w:rsidR="00D67DD5" w:rsidRDefault="00D67DD5">
      <w:pPr>
        <w:jc w:val="both"/>
      </w:pPr>
    </w:p>
    <w:p w:rsidR="00D67DD5" w:rsidRDefault="001529A7">
      <w:pPr>
        <w:jc w:val="right"/>
      </w:pPr>
      <w:r>
        <w:t xml:space="preserve">Таблица 1.2 Расчетные показатели объектов, </w:t>
      </w:r>
    </w:p>
    <w:p w:rsidR="00D67DD5" w:rsidRDefault="001529A7">
      <w:pPr>
        <w:jc w:val="right"/>
      </w:pPr>
      <w:r>
        <w:t xml:space="preserve">относящихся  к области электроснабжения </w:t>
      </w:r>
    </w:p>
    <w:p w:rsidR="00D67DD5" w:rsidRDefault="001529A7">
      <w:pPr>
        <w:jc w:val="right"/>
        <w:rPr>
          <w:color w:val="000000"/>
          <w:szCs w:val="22"/>
        </w:rPr>
      </w:pPr>
      <w:r>
        <w:t>(уровень территориальной доступности)</w:t>
      </w:r>
    </w:p>
    <w:tbl>
      <w:tblPr>
        <w:tblW w:w="10200" w:type="dxa"/>
        <w:tblInd w:w="109" w:type="dxa"/>
        <w:tblBorders>
          <w:top w:val="single" w:sz="12" w:space="0" w:color="595959"/>
          <w:left w:val="single" w:sz="12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shd w:val="clear" w:color="auto" w:fill="FFFFFF"/>
        <w:tblLook w:val="00A0"/>
      </w:tblPr>
      <w:tblGrid>
        <w:gridCol w:w="574"/>
        <w:gridCol w:w="3679"/>
        <w:gridCol w:w="3521"/>
        <w:gridCol w:w="2426"/>
      </w:tblGrid>
      <w:tr w:rsidR="00D67DD5">
        <w:trPr>
          <w:trHeight w:val="577"/>
        </w:trPr>
        <w:tc>
          <w:tcPr>
            <w:tcW w:w="573" w:type="dxa"/>
            <w:vMerge w:val="restart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t>№</w:t>
            </w:r>
          </w:p>
        </w:tc>
        <w:tc>
          <w:tcPr>
            <w:tcW w:w="3679" w:type="dxa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Наименование объекта</w:t>
            </w:r>
          </w:p>
          <w:p w:rsidR="00D67DD5" w:rsidRDefault="001529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t>(Наименование ресурса) *</w:t>
            </w:r>
          </w:p>
        </w:tc>
        <w:tc>
          <w:tcPr>
            <w:tcW w:w="5947" w:type="dxa"/>
            <w:gridSpan w:val="2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Показатель максимально допустимого уровня </w:t>
            </w:r>
          </w:p>
          <w:p w:rsidR="00D67DD5" w:rsidRDefault="001529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t>территориальной доступности</w:t>
            </w:r>
          </w:p>
        </w:tc>
      </w:tr>
      <w:tr w:rsidR="00D67DD5">
        <w:trPr>
          <w:trHeight w:val="345"/>
        </w:trPr>
        <w:tc>
          <w:tcPr>
            <w:tcW w:w="573" w:type="dxa"/>
            <w:vMerge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3679" w:type="dxa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3521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t>Единица измерения</w:t>
            </w:r>
          </w:p>
        </w:tc>
        <w:tc>
          <w:tcPr>
            <w:tcW w:w="2426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t>Величина</w:t>
            </w:r>
          </w:p>
        </w:tc>
      </w:tr>
      <w:tr w:rsidR="00D67DD5">
        <w:trPr>
          <w:trHeight w:val="144"/>
        </w:trPr>
        <w:tc>
          <w:tcPr>
            <w:tcW w:w="573" w:type="dxa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1.</w:t>
            </w:r>
          </w:p>
        </w:tc>
        <w:tc>
          <w:tcPr>
            <w:tcW w:w="3679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Линии электропередач,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ВЛ до 1кВ*</w:t>
            </w:r>
          </w:p>
        </w:tc>
        <w:tc>
          <w:tcPr>
            <w:tcW w:w="3521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Размер охранной зоны, м.</w:t>
            </w:r>
          </w:p>
        </w:tc>
        <w:tc>
          <w:tcPr>
            <w:tcW w:w="2426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D67DD5">
        <w:trPr>
          <w:trHeight w:val="65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2.</w:t>
            </w:r>
          </w:p>
        </w:tc>
        <w:tc>
          <w:tcPr>
            <w:tcW w:w="367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Линии электропередач,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ВЛ 1-20 кВ**</w:t>
            </w:r>
          </w:p>
        </w:tc>
        <w:tc>
          <w:tcPr>
            <w:tcW w:w="352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Размер охранной зоны, м.</w:t>
            </w:r>
          </w:p>
        </w:tc>
        <w:tc>
          <w:tcPr>
            <w:tcW w:w="242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10</w:t>
            </w:r>
          </w:p>
        </w:tc>
      </w:tr>
      <w:tr w:rsidR="00D67DD5">
        <w:trPr>
          <w:trHeight w:val="65"/>
        </w:trPr>
        <w:tc>
          <w:tcPr>
            <w:tcW w:w="573" w:type="dxa"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3.</w:t>
            </w:r>
          </w:p>
        </w:tc>
        <w:tc>
          <w:tcPr>
            <w:tcW w:w="3679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 xml:space="preserve">Линии электропередач, </w:t>
            </w:r>
          </w:p>
          <w:p w:rsidR="00D67DD5" w:rsidRDefault="001529A7">
            <w:pPr>
              <w:jc w:val="both"/>
              <w:rPr>
                <w:color w:val="000000"/>
              </w:rPr>
            </w:pPr>
            <w:r>
              <w:t>ВЛ 35кВ</w:t>
            </w:r>
          </w:p>
        </w:tc>
        <w:tc>
          <w:tcPr>
            <w:tcW w:w="3521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Размер охранной зоны, м.</w:t>
            </w:r>
          </w:p>
        </w:tc>
        <w:tc>
          <w:tcPr>
            <w:tcW w:w="2426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 w:themeFill="background1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15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  <w:iCs/>
          <w:sz w:val="22"/>
        </w:rPr>
      </w:pPr>
      <w:r>
        <w:t>Примечания:</w:t>
      </w:r>
    </w:p>
    <w:p w:rsidR="00D67DD5" w:rsidRDefault="001529A7">
      <w:pPr>
        <w:jc w:val="both"/>
        <w:rPr>
          <w:rFonts w:eastAsia="TimesNewRomanPSMT"/>
          <w:iCs/>
          <w:sz w:val="22"/>
        </w:rPr>
      </w:pPr>
      <w:r>
        <w:t>1. (*) Для линий с самонесущими или изолированными проводами, проложенных по ст</w:t>
      </w:r>
      <w:r>
        <w:t>е</w:t>
      </w:r>
      <w:r>
        <w:t>нам зданий, конструкциям и т.д., охранная зона определяется в соответствии с устано</w:t>
      </w:r>
      <w:r>
        <w:t>в</w:t>
      </w:r>
      <w:r>
        <w:t>ленными нормативными правовыми актами минимальными допустимыми расстояниями от таких линий</w:t>
      </w:r>
    </w:p>
    <w:p w:rsidR="00D67DD5" w:rsidRDefault="001529A7">
      <w:pPr>
        <w:jc w:val="both"/>
      </w:pPr>
      <w:r>
        <w:t>2. (**) Охранная зона ВЛ напряжения 1-20 кВ составляет 5 м. для линий с самонесущими или изолированными проводами, размещенных в границах населённых пунктов.</w:t>
      </w:r>
      <w:r>
        <w:br w:type="page"/>
      </w:r>
    </w:p>
    <w:p w:rsidR="00D67DD5" w:rsidRDefault="00D67DD5">
      <w:pPr>
        <w:jc w:val="both"/>
      </w:pPr>
    </w:p>
    <w:p w:rsidR="00D67DD5" w:rsidRDefault="001529A7">
      <w:pPr>
        <w:jc w:val="right"/>
      </w:pPr>
      <w:r>
        <w:t>Приложение №2</w:t>
      </w:r>
    </w:p>
    <w:p w:rsidR="00D67DD5" w:rsidRDefault="00D67DD5">
      <w:pPr>
        <w:jc w:val="both"/>
      </w:pPr>
    </w:p>
    <w:p w:rsidR="00D67DD5" w:rsidRDefault="001529A7">
      <w:pPr>
        <w:jc w:val="center"/>
        <w:rPr>
          <w:rFonts w:eastAsia="TimesNewRomanPSMT"/>
          <w:b/>
        </w:rPr>
      </w:pPr>
      <w:r>
        <w:rPr>
          <w:b/>
          <w:bCs/>
        </w:rPr>
        <w:t>НОРМАТИВЫ ПОТРЕБЛЕНИЯ ГАЗА</w:t>
      </w:r>
    </w:p>
    <w:p w:rsidR="00D67DD5" w:rsidRDefault="00D67DD5">
      <w:pPr>
        <w:jc w:val="both"/>
      </w:pPr>
    </w:p>
    <w:p w:rsidR="00D67DD5" w:rsidRDefault="001529A7">
      <w:pPr>
        <w:jc w:val="right"/>
      </w:pPr>
      <w:r>
        <w:t xml:space="preserve">Таблица 2.1. Расчетные показатели объектов, </w:t>
      </w:r>
    </w:p>
    <w:p w:rsidR="00D67DD5" w:rsidRDefault="001529A7">
      <w:pPr>
        <w:jc w:val="right"/>
      </w:pPr>
      <w:r>
        <w:t xml:space="preserve">относящихся к области газоснабжения (уровень потребления </w:t>
      </w:r>
    </w:p>
    <w:p w:rsidR="00D67DD5" w:rsidRDefault="001529A7">
      <w:pPr>
        <w:jc w:val="right"/>
      </w:pPr>
      <w:r>
        <w:t>коммунальной услуги по газоснабжению)</w:t>
      </w:r>
    </w:p>
    <w:tbl>
      <w:tblPr>
        <w:tblW w:w="10200" w:type="dxa"/>
        <w:tblInd w:w="8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/>
      </w:tblPr>
      <w:tblGrid>
        <w:gridCol w:w="683"/>
        <w:gridCol w:w="5046"/>
        <w:gridCol w:w="2605"/>
        <w:gridCol w:w="1866"/>
      </w:tblGrid>
      <w:tr w:rsidR="00D67DD5">
        <w:trPr>
          <w:trHeight w:val="283"/>
        </w:trPr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многоквартирного (жилого) дома</w:t>
            </w:r>
          </w:p>
        </w:tc>
        <w:tc>
          <w:tcPr>
            <w:tcW w:w="44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потребления</w:t>
            </w:r>
          </w:p>
        </w:tc>
      </w:tr>
      <w:tr w:rsidR="00D67DD5">
        <w:trPr>
          <w:trHeight w:val="283"/>
        </w:trPr>
        <w:tc>
          <w:tcPr>
            <w:tcW w:w="68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газоснабжении </w:t>
            </w:r>
          </w:p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природным газом, м3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газоснабж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нии сжиженным углеводородным газом, кг3</w:t>
            </w:r>
          </w:p>
        </w:tc>
      </w:tr>
      <w:tr w:rsidR="00D67DD5">
        <w:trPr>
          <w:trHeight w:val="283"/>
        </w:trPr>
        <w:tc>
          <w:tcPr>
            <w:tcW w:w="6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приготовления пищи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7DD5">
        <w:trPr>
          <w:trHeight w:val="283"/>
        </w:trPr>
        <w:tc>
          <w:tcPr>
            <w:tcW w:w="6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Жилые дома, оборудованные газовой плитой, на 1 человека в месяц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11,50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6,94</w:t>
            </w:r>
          </w:p>
        </w:tc>
      </w:tr>
      <w:tr w:rsidR="00D67DD5">
        <w:trPr>
          <w:trHeight w:val="283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подогрева воды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7DD5">
        <w:trPr>
          <w:trHeight w:val="283"/>
        </w:trPr>
        <w:tc>
          <w:tcPr>
            <w:tcW w:w="6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Жилые дома, оборудованные газовым водон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гревателем (при отсутствии централизованного горячего водоснабжения), </w:t>
            </w:r>
          </w:p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1 человека в месяц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21,50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D67DD5">
        <w:trPr>
          <w:trHeight w:val="283"/>
        </w:trPr>
        <w:tc>
          <w:tcPr>
            <w:tcW w:w="68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Жилые дома, оборудованные газовой плитой и не оборудованные газовым обогревателем (при отсутствии централизованного горячего вод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снабжения), на 1 человека в месяц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5,36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3,51</w:t>
            </w:r>
          </w:p>
        </w:tc>
      </w:tr>
      <w:tr w:rsidR="00D67DD5">
        <w:trPr>
          <w:trHeight w:val="283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отопления жилых помещений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7DD5">
        <w:trPr>
          <w:trHeight w:val="283"/>
        </w:trPr>
        <w:tc>
          <w:tcPr>
            <w:tcW w:w="68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Жилые дома при газоснабжении природным газом, на 1 кв. метр общей площади жилых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мещений в месяц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7,80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3,40</w:t>
            </w:r>
          </w:p>
        </w:tc>
      </w:tr>
    </w:tbl>
    <w:p w:rsidR="00D67DD5" w:rsidRDefault="001529A7">
      <w:pPr>
        <w:jc w:val="both"/>
      </w:pPr>
      <w:r>
        <w:t>Примечания:</w:t>
      </w:r>
    </w:p>
    <w:p w:rsidR="00D67DD5" w:rsidRDefault="001529A7">
      <w:pPr>
        <w:jc w:val="both"/>
        <w:rPr>
          <w:rFonts w:eastAsia="TimesNewRomanPSMT"/>
          <w:sz w:val="22"/>
        </w:rPr>
      </w:pPr>
      <w:r>
        <w:t xml:space="preserve">1. (*) Указанные нормы следует применять с учётом требований СП 62.13330.2016 </w:t>
      </w:r>
    </w:p>
    <w:p w:rsidR="00D67DD5" w:rsidRDefault="00D67DD5">
      <w:pPr>
        <w:jc w:val="both"/>
      </w:pPr>
    </w:p>
    <w:p w:rsidR="00D67DD5" w:rsidRDefault="001529A7">
      <w:pPr>
        <w:jc w:val="right"/>
      </w:pPr>
      <w:r>
        <w:t xml:space="preserve">Таблица 2.2. Расчетные показатели объектов, относящихся к области газоснабжения </w:t>
      </w:r>
    </w:p>
    <w:p w:rsidR="00D67DD5" w:rsidRDefault="001529A7">
      <w:pPr>
        <w:jc w:val="right"/>
      </w:pPr>
      <w:r>
        <w:t xml:space="preserve">(уровень потребления коммунальной услуги по газоснабжению </w:t>
      </w:r>
    </w:p>
    <w:p w:rsidR="00D67DD5" w:rsidRDefault="001529A7">
      <w:pPr>
        <w:jc w:val="right"/>
      </w:pPr>
      <w:r>
        <w:t>при использовании земельного участка и надворных построек)</w:t>
      </w:r>
    </w:p>
    <w:p w:rsidR="00D67DD5" w:rsidRDefault="00D67DD5">
      <w:pPr>
        <w:jc w:val="both"/>
      </w:pPr>
    </w:p>
    <w:tbl>
      <w:tblPr>
        <w:tblW w:w="9356" w:type="dxa"/>
        <w:tblInd w:w="6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/>
      </w:tblPr>
      <w:tblGrid>
        <w:gridCol w:w="625"/>
        <w:gridCol w:w="3062"/>
        <w:gridCol w:w="2977"/>
        <w:gridCol w:w="2692"/>
      </w:tblGrid>
      <w:tr w:rsidR="00D67DD5">
        <w:trPr>
          <w:trHeight w:val="307"/>
          <w:tblHeader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использования коммунального ресурса</w:t>
            </w:r>
          </w:p>
        </w:tc>
        <w:tc>
          <w:tcPr>
            <w:tcW w:w="56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минимально допустимого уровня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обеспеченности</w:t>
            </w:r>
          </w:p>
        </w:tc>
      </w:tr>
      <w:tr w:rsidR="00D67DD5">
        <w:trPr>
          <w:trHeight w:val="283"/>
          <w:tblHeader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Норматив потребления</w:t>
            </w:r>
          </w:p>
        </w:tc>
      </w:tr>
      <w:tr w:rsidR="00D67DD5">
        <w:trPr>
          <w:trHeight w:val="283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 надворных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строек, расположенных на земельном участке, при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зоснабжении природным газом: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67DD5">
        <w:trPr>
          <w:trHeight w:val="283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м3/(м2 х мес.)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5,08</w:t>
            </w:r>
          </w:p>
        </w:tc>
      </w:tr>
      <w:tr w:rsidR="00D67DD5">
        <w:trPr>
          <w:trHeight w:val="283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Теплица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м3/(м2 х мес.)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11,32</w:t>
            </w:r>
          </w:p>
        </w:tc>
      </w:tr>
      <w:tr w:rsidR="00D67DD5">
        <w:trPr>
          <w:trHeight w:val="283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м3/(м2 х мес.)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11,43</w:t>
            </w:r>
          </w:p>
        </w:tc>
      </w:tr>
      <w:tr w:rsidR="00D67DD5">
        <w:trPr>
          <w:trHeight w:val="283"/>
        </w:trPr>
        <w:tc>
          <w:tcPr>
            <w:tcW w:w="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пищи и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догрев воды для крупного рогатого скота при газ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снабжении природным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м3/(гол х мес.)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10,13</w:t>
            </w:r>
          </w:p>
        </w:tc>
      </w:tr>
      <w:tr w:rsidR="00D67DD5">
        <w:trPr>
          <w:trHeight w:val="283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пищи и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догрев воды для иных сел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скохозяйственных живо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при газоснабжении природным газом: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67DD5">
        <w:trPr>
          <w:trHeight w:val="283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Лошадь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м3/(гол х мес.)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4,05</w:t>
            </w:r>
          </w:p>
        </w:tc>
      </w:tr>
      <w:tr w:rsidR="00D67DD5">
        <w:trPr>
          <w:trHeight w:val="283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Свинья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м3/(гол х мес.)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20,26</w:t>
            </w:r>
          </w:p>
        </w:tc>
      </w:tr>
      <w:tr w:rsidR="00D67DD5">
        <w:trPr>
          <w:trHeight w:val="283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Овца, коза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м3/(гол х мес.)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0,96</w:t>
            </w:r>
          </w:p>
        </w:tc>
      </w:tr>
      <w:tr w:rsidR="00D67DD5">
        <w:trPr>
          <w:trHeight w:val="283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м3/(гол х мес.)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</w:tr>
      <w:tr w:rsidR="00D67DD5">
        <w:trPr>
          <w:trHeight w:val="283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Индейки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м3/(гол х мес.)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0,03</w:t>
            </w:r>
          </w:p>
        </w:tc>
      </w:tr>
      <w:tr w:rsidR="00D67DD5">
        <w:trPr>
          <w:trHeight w:val="283"/>
        </w:trPr>
        <w:tc>
          <w:tcPr>
            <w:tcW w:w="62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DD5" w:rsidRDefault="00D67DD5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Утки, гуси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jc w:val="both"/>
            </w:pPr>
            <w:r>
              <w:t>м3/(гол х мес.)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  <w:iCs/>
          <w:sz w:val="22"/>
        </w:rPr>
      </w:pPr>
      <w:r>
        <w:t>Примечания:</w:t>
      </w:r>
    </w:p>
    <w:p w:rsidR="00D67DD5" w:rsidRDefault="001529A7">
      <w:pPr>
        <w:jc w:val="both"/>
        <w:rPr>
          <w:rFonts w:eastAsia="TimesNewRomanPSMT"/>
          <w:iCs/>
          <w:sz w:val="22"/>
        </w:rPr>
      </w:pPr>
      <w:r>
        <w:t>1. Нормативы электропотребления для жилых помещений приведены согласно приказу Комитета тарифного регулирования Волгоградской области от 15 апреля 2015 года № 12/3 «Об утверждении нормативов потребления коммунальных услуг по газоснабжению»</w:t>
      </w:r>
    </w:p>
    <w:p w:rsidR="00D67DD5" w:rsidRDefault="00D67DD5">
      <w:pPr>
        <w:jc w:val="both"/>
      </w:pPr>
    </w:p>
    <w:p w:rsidR="00D67DD5" w:rsidRDefault="001529A7">
      <w:pPr>
        <w:jc w:val="right"/>
        <w:rPr>
          <w:color w:val="000000"/>
          <w:szCs w:val="22"/>
        </w:rPr>
      </w:pPr>
      <w:r>
        <w:t xml:space="preserve">Таблица 2.3. Расчетные показатели объектов, относящихся к области </w:t>
      </w:r>
    </w:p>
    <w:p w:rsidR="00D67DD5" w:rsidRDefault="001529A7">
      <w:pPr>
        <w:jc w:val="right"/>
        <w:rPr>
          <w:rFonts w:eastAsia="TimesNewRomanPSMT"/>
        </w:rPr>
      </w:pPr>
      <w:r>
        <w:t>газоснабжения (уровень территориальной доступности)</w:t>
      </w:r>
    </w:p>
    <w:tbl>
      <w:tblPr>
        <w:tblW w:w="10200" w:type="dxa"/>
        <w:tblInd w:w="109" w:type="dxa"/>
        <w:tblBorders>
          <w:top w:val="single" w:sz="12" w:space="0" w:color="595959"/>
          <w:left w:val="single" w:sz="12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ook w:val="00A0"/>
      </w:tblPr>
      <w:tblGrid>
        <w:gridCol w:w="698"/>
        <w:gridCol w:w="3666"/>
        <w:gridCol w:w="3177"/>
        <w:gridCol w:w="2659"/>
      </w:tblGrid>
      <w:tr w:rsidR="00D67DD5">
        <w:trPr>
          <w:trHeight w:val="283"/>
        </w:trPr>
        <w:tc>
          <w:tcPr>
            <w:tcW w:w="697" w:type="dxa"/>
            <w:vMerge w:val="restart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t>№</w:t>
            </w:r>
          </w:p>
        </w:tc>
        <w:tc>
          <w:tcPr>
            <w:tcW w:w="3666" w:type="dxa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t>Тип газопровода</w:t>
            </w:r>
          </w:p>
        </w:tc>
        <w:tc>
          <w:tcPr>
            <w:tcW w:w="5836" w:type="dxa"/>
            <w:gridSpan w:val="2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 xml:space="preserve">Показатель максимально допустимого уровня </w:t>
            </w:r>
          </w:p>
          <w:p w:rsidR="00D67DD5" w:rsidRDefault="001529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t>территориальной доступности</w:t>
            </w:r>
          </w:p>
        </w:tc>
      </w:tr>
      <w:tr w:rsidR="00D67DD5">
        <w:trPr>
          <w:trHeight w:val="283"/>
        </w:trPr>
        <w:tc>
          <w:tcPr>
            <w:tcW w:w="697" w:type="dxa"/>
            <w:vMerge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3666" w:type="dxa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both"/>
            </w:pPr>
          </w:p>
        </w:tc>
        <w:tc>
          <w:tcPr>
            <w:tcW w:w="3177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t>Единица измерения</w:t>
            </w:r>
          </w:p>
        </w:tc>
        <w:tc>
          <w:tcPr>
            <w:tcW w:w="2659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t>Величина</w:t>
            </w:r>
          </w:p>
        </w:tc>
      </w:tr>
      <w:tr w:rsidR="00D67DD5">
        <w:trPr>
          <w:trHeight w:val="283"/>
        </w:trPr>
        <w:tc>
          <w:tcPr>
            <w:tcW w:w="697" w:type="dxa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1.</w:t>
            </w:r>
          </w:p>
        </w:tc>
        <w:tc>
          <w:tcPr>
            <w:tcW w:w="3666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</w:pPr>
            <w:r>
              <w:t>Вдоль трасс наружных газопр</w:t>
            </w:r>
            <w:r>
              <w:t>о</w:t>
            </w:r>
            <w:r>
              <w:t>водов</w:t>
            </w:r>
          </w:p>
        </w:tc>
        <w:tc>
          <w:tcPr>
            <w:tcW w:w="3177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Default"/>
              <w:jc w:val="both"/>
              <w:rPr>
                <w:sz w:val="22"/>
                <w:szCs w:val="22"/>
              </w:rPr>
            </w:pPr>
            <w:r>
              <w:t>Размер охранной зоны, м</w:t>
            </w:r>
          </w:p>
        </w:tc>
        <w:tc>
          <w:tcPr>
            <w:tcW w:w="2659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D67DD5">
        <w:trPr>
          <w:trHeight w:val="283"/>
        </w:trPr>
        <w:tc>
          <w:tcPr>
            <w:tcW w:w="697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2.</w:t>
            </w:r>
          </w:p>
        </w:tc>
        <w:tc>
          <w:tcPr>
            <w:tcW w:w="366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</w:pPr>
            <w:r>
              <w:t>Вдоль трасс подземных газопр</w:t>
            </w:r>
            <w:r>
              <w:t>о</w:t>
            </w:r>
            <w:r>
              <w:t>водов из полиэтиленовых труб при использовании медного пр</w:t>
            </w:r>
            <w:r>
              <w:t>о</w:t>
            </w:r>
            <w:r>
              <w:t>вода для обозначения трассы г</w:t>
            </w:r>
            <w:r>
              <w:t>а</w:t>
            </w:r>
            <w:r>
              <w:t>зопровода</w:t>
            </w:r>
          </w:p>
        </w:tc>
        <w:tc>
          <w:tcPr>
            <w:tcW w:w="3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Default"/>
              <w:jc w:val="both"/>
              <w:rPr>
                <w:sz w:val="22"/>
                <w:szCs w:val="22"/>
              </w:rPr>
            </w:pPr>
            <w:r>
              <w:t>Размер охранной зоны, м</w:t>
            </w:r>
          </w:p>
        </w:tc>
        <w:tc>
          <w:tcPr>
            <w:tcW w:w="265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5*</w:t>
            </w:r>
          </w:p>
        </w:tc>
      </w:tr>
      <w:tr w:rsidR="00D67DD5">
        <w:trPr>
          <w:trHeight w:val="283"/>
        </w:trPr>
        <w:tc>
          <w:tcPr>
            <w:tcW w:w="697" w:type="dxa"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>4.</w:t>
            </w:r>
          </w:p>
        </w:tc>
        <w:tc>
          <w:tcPr>
            <w:tcW w:w="3666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</w:pPr>
            <w:r>
              <w:t>Вдоль трасс межпоселковых г</w:t>
            </w:r>
            <w:r>
              <w:t>а</w:t>
            </w:r>
            <w:r>
              <w:t>зопроводов, проходящих по л</w:t>
            </w:r>
            <w:r>
              <w:t>е</w:t>
            </w:r>
            <w:r>
              <w:t>сам и древесно-кустарниковой растительности, - в виде просек</w:t>
            </w:r>
          </w:p>
        </w:tc>
        <w:tc>
          <w:tcPr>
            <w:tcW w:w="3177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pStyle w:val="Default"/>
              <w:jc w:val="both"/>
              <w:rPr>
                <w:sz w:val="22"/>
                <w:szCs w:val="22"/>
              </w:rPr>
            </w:pPr>
            <w:r>
              <w:t>Размер охранной зоны, м</w:t>
            </w:r>
          </w:p>
        </w:tc>
        <w:tc>
          <w:tcPr>
            <w:tcW w:w="2659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6**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  <w:sz w:val="22"/>
        </w:rPr>
      </w:pPr>
      <w:r>
        <w:t>Примечания:</w:t>
      </w:r>
    </w:p>
    <w:p w:rsidR="00D67DD5" w:rsidRDefault="001529A7">
      <w:pPr>
        <w:jc w:val="both"/>
        <w:rPr>
          <w:rFonts w:eastAsia="TimesNewRomanPSMT"/>
          <w:iCs/>
          <w:sz w:val="22"/>
        </w:rPr>
      </w:pPr>
      <w:r>
        <w:t>1.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D67DD5" w:rsidRDefault="001529A7">
      <w:pPr>
        <w:jc w:val="both"/>
        <w:rPr>
          <w:rFonts w:eastAsia="TimesNewRomanPSMT"/>
          <w:sz w:val="22"/>
        </w:rPr>
      </w:pPr>
      <w:r>
        <w:t>2. Нормативные расстояния устанавливаются с учетом значимости объектов, условий прокладки газопровода, давления газа и других факторов, но не менее указанных в табл</w:t>
      </w:r>
      <w:r>
        <w:t>и</w:t>
      </w:r>
      <w:r>
        <w:t>це.</w:t>
      </w:r>
    </w:p>
    <w:p w:rsidR="00D67DD5" w:rsidRDefault="001529A7">
      <w:pPr>
        <w:jc w:val="both"/>
      </w:pPr>
      <w:r>
        <w:t>3. (*) 3 метра от газопровода со стороны провода и 2 метра - с противоположной стороны</w:t>
      </w:r>
    </w:p>
    <w:p w:rsidR="00D67DD5" w:rsidRDefault="001529A7">
      <w:pPr>
        <w:jc w:val="both"/>
      </w:pPr>
      <w:r>
        <w:t>4. (**) Для надземных участков газопроводов расстояние от деревьев до трубопровода должно быть не менее высоты деревьев.</w:t>
      </w:r>
      <w:r>
        <w:br w:type="page"/>
      </w:r>
    </w:p>
    <w:p w:rsidR="00D67DD5" w:rsidRDefault="00D67DD5">
      <w:pPr>
        <w:jc w:val="both"/>
      </w:pPr>
    </w:p>
    <w:p w:rsidR="00D67DD5" w:rsidRDefault="001529A7">
      <w:pPr>
        <w:jc w:val="right"/>
      </w:pPr>
      <w:r>
        <w:t>Приложение №3</w:t>
      </w:r>
    </w:p>
    <w:p w:rsidR="00D67DD5" w:rsidRDefault="00D67DD5">
      <w:pPr>
        <w:jc w:val="both"/>
      </w:pPr>
    </w:p>
    <w:p w:rsidR="00D67DD5" w:rsidRDefault="001529A7">
      <w:pPr>
        <w:jc w:val="center"/>
        <w:rPr>
          <w:b/>
          <w:bCs/>
        </w:rPr>
      </w:pPr>
      <w:r>
        <w:rPr>
          <w:b/>
          <w:bCs/>
        </w:rPr>
        <w:t xml:space="preserve">НОРМАТИВЫ ПОТРЕБЛЕНИЯ КОММУНАЛЬНЫХ УСЛУГ </w:t>
      </w:r>
    </w:p>
    <w:p w:rsidR="00D67DD5" w:rsidRDefault="001529A7">
      <w:pPr>
        <w:jc w:val="center"/>
        <w:rPr>
          <w:b/>
          <w:bCs/>
        </w:rPr>
      </w:pPr>
      <w:r>
        <w:rPr>
          <w:b/>
          <w:bCs/>
        </w:rPr>
        <w:t>ПО ХОЛОДНОМУ ВОДОСНАБЖЕНИЮ,</w:t>
      </w:r>
    </w:p>
    <w:p w:rsidR="00D67DD5" w:rsidRDefault="001529A7">
      <w:pPr>
        <w:jc w:val="center"/>
        <w:rPr>
          <w:rFonts w:eastAsia="TimesNewRomanPSMT"/>
          <w:b/>
        </w:rPr>
      </w:pPr>
      <w:r>
        <w:rPr>
          <w:b/>
          <w:bCs/>
        </w:rPr>
        <w:t>ГОРЯЧЕМУ ВОДОСНАБЖЕНИЮ, ВОДООТВЕДЕНИЮ</w:t>
      </w:r>
    </w:p>
    <w:p w:rsidR="00D67DD5" w:rsidRDefault="00D67DD5">
      <w:pPr>
        <w:jc w:val="both"/>
      </w:pPr>
    </w:p>
    <w:p w:rsidR="00D67DD5" w:rsidRDefault="001529A7">
      <w:pPr>
        <w:jc w:val="right"/>
        <w:rPr>
          <w:color w:val="000000"/>
          <w:szCs w:val="22"/>
        </w:rPr>
      </w:pPr>
      <w:r>
        <w:t xml:space="preserve">Таблица 3.1 Расчетные показатели объектов, относящихся </w:t>
      </w:r>
    </w:p>
    <w:p w:rsidR="00D67DD5" w:rsidRDefault="001529A7">
      <w:pPr>
        <w:jc w:val="right"/>
        <w:rPr>
          <w:color w:val="000000"/>
          <w:szCs w:val="22"/>
        </w:rPr>
      </w:pPr>
      <w:r>
        <w:t xml:space="preserve">к области водоснабжения и водоотведения населения </w:t>
      </w:r>
    </w:p>
    <w:tbl>
      <w:tblPr>
        <w:tblW w:w="10268" w:type="dxa"/>
        <w:tblInd w:w="3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000"/>
      </w:tblPr>
      <w:tblGrid>
        <w:gridCol w:w="353"/>
        <w:gridCol w:w="1813"/>
        <w:gridCol w:w="1703"/>
        <w:gridCol w:w="1703"/>
        <w:gridCol w:w="1641"/>
        <w:gridCol w:w="1703"/>
        <w:gridCol w:w="1641"/>
      </w:tblGrid>
      <w:tr w:rsidR="00D67DD5">
        <w:trPr>
          <w:trHeight w:val="57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жилого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мещения</w:t>
            </w:r>
          </w:p>
        </w:tc>
        <w:tc>
          <w:tcPr>
            <w:tcW w:w="72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Норматив, м3/(чел. x мес.)</w:t>
            </w:r>
          </w:p>
        </w:tc>
      </w:tr>
      <w:tr w:rsidR="00D67DD5">
        <w:trPr>
          <w:trHeight w:val="57"/>
        </w:trPr>
        <w:tc>
          <w:tcPr>
            <w:tcW w:w="4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 жилом помещении централиз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ванного горячего водоснабжения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отсутствии в жилом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мещении централизованного горячего водоснабжения</w:t>
            </w:r>
          </w:p>
        </w:tc>
      </w:tr>
      <w:tr w:rsidR="00D67DD5">
        <w:trPr>
          <w:trHeight w:val="57"/>
        </w:trPr>
        <w:tc>
          <w:tcPr>
            <w:tcW w:w="46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холодного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доснабжения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горячего 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доотведения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лодного</w:t>
            </w:r>
          </w:p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доотведения</w:t>
            </w:r>
          </w:p>
        </w:tc>
      </w:tr>
      <w:tr w:rsidR="00D67DD5">
        <w:trPr>
          <w:trHeight w:val="57"/>
        </w:trPr>
        <w:tc>
          <w:tcPr>
            <w:tcW w:w="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щения, обор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дованные 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сидячей длиной 1200 мм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D67DD5">
        <w:trPr>
          <w:trHeight w:val="57"/>
        </w:trPr>
        <w:tc>
          <w:tcPr>
            <w:tcW w:w="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щения, обор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дованные 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длиной 1500 - 1550 мм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</w:tr>
      <w:tr w:rsidR="00D67DD5">
        <w:trPr>
          <w:trHeight w:val="57"/>
        </w:trPr>
        <w:tc>
          <w:tcPr>
            <w:tcW w:w="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щения, обор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дованные 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длиной 1650 - 1700 мм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</w:tr>
      <w:tr w:rsidR="00D67DD5">
        <w:trPr>
          <w:trHeight w:val="57"/>
        </w:trPr>
        <w:tc>
          <w:tcPr>
            <w:tcW w:w="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щения, обор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дованные 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шем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</w:tr>
      <w:tr w:rsidR="00D67DD5">
        <w:trPr>
          <w:trHeight w:val="57"/>
        </w:trPr>
        <w:tc>
          <w:tcPr>
            <w:tcW w:w="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жилые помещения, не оборудованные ванной и душем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</w:tr>
      <w:tr w:rsidR="00D67DD5">
        <w:trPr>
          <w:trHeight w:val="57"/>
        </w:trPr>
        <w:tc>
          <w:tcPr>
            <w:tcW w:w="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жилые помещения, не оборудованные ванной, душем, унитазом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D67DD5">
        <w:trPr>
          <w:trHeight w:val="57"/>
        </w:trPr>
        <w:tc>
          <w:tcPr>
            <w:tcW w:w="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жилые помещения с наличием на этажах общих кухонь, туал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или блоков душевых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</w:tr>
      <w:tr w:rsidR="00D67DD5">
        <w:trPr>
          <w:trHeight w:val="57"/>
        </w:trPr>
        <w:tc>
          <w:tcPr>
            <w:tcW w:w="4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питьевой воды из водопрово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крана,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положенного на территории участка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1,83</w:t>
            </w:r>
          </w:p>
        </w:tc>
      </w:tr>
      <w:tr w:rsidR="00D67DD5">
        <w:trPr>
          <w:trHeight w:val="57"/>
        </w:trPr>
        <w:tc>
          <w:tcPr>
            <w:tcW w:w="4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45"/>
            <w:bookmarkEnd w:id="3"/>
            <w:r>
              <w:rPr>
                <w:rFonts w:ascii="Times New Roman" w:hAnsi="Times New Roman"/>
                <w:sz w:val="24"/>
                <w:szCs w:val="24"/>
              </w:rPr>
              <w:t>Жилые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 с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пользованием питьевой воды из водоразбо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колонок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  <w:sz w:val="22"/>
        </w:rPr>
      </w:pPr>
      <w:r>
        <w:t>Примечания:</w:t>
      </w:r>
    </w:p>
    <w:p w:rsidR="00D67DD5" w:rsidRDefault="001529A7">
      <w:pPr>
        <w:jc w:val="both"/>
        <w:rPr>
          <w:rFonts w:eastAsia="TimesNewRomanPSMT"/>
          <w:sz w:val="22"/>
        </w:rPr>
      </w:pPr>
      <w:r>
        <w:t>1. Указанные расчетные показатели применяются при устройстве централизованного в</w:t>
      </w:r>
      <w:r>
        <w:t>о</w:t>
      </w:r>
      <w:r>
        <w:t>допровода. Водоснабжение от индивидуальных источников (скважины, колодцы) норм</w:t>
      </w:r>
      <w:r>
        <w:t>и</w:t>
      </w:r>
      <w:r>
        <w:t>рованию не подлежит.</w:t>
      </w:r>
    </w:p>
    <w:p w:rsidR="00D67DD5" w:rsidRDefault="00D67DD5">
      <w:pPr>
        <w:jc w:val="both"/>
      </w:pPr>
    </w:p>
    <w:p w:rsidR="00D67DD5" w:rsidRDefault="001529A7">
      <w:pPr>
        <w:jc w:val="right"/>
      </w:pPr>
      <w:r>
        <w:t xml:space="preserve">Таблица 3.2 Нормативы потребления коммунальных услуг по холодному </w:t>
      </w:r>
    </w:p>
    <w:p w:rsidR="00D67DD5" w:rsidRDefault="001529A7">
      <w:pPr>
        <w:jc w:val="right"/>
      </w:pPr>
      <w:r>
        <w:t xml:space="preserve">водоснабжению при использовании земельного участка и </w:t>
      </w:r>
    </w:p>
    <w:p w:rsidR="00D67DD5" w:rsidRDefault="001529A7">
      <w:pPr>
        <w:jc w:val="right"/>
      </w:pPr>
      <w:r>
        <w:t xml:space="preserve">надворных построек для полива земельного участка </w:t>
      </w:r>
    </w:p>
    <w:tbl>
      <w:tblPr>
        <w:tblW w:w="9385" w:type="dxa"/>
        <w:tblBorders>
          <w:top w:val="single" w:sz="12" w:space="0" w:color="404040"/>
          <w:left w:val="single" w:sz="12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17"/>
      </w:tblGrid>
      <w:tr w:rsidR="00D67DD5">
        <w:trPr>
          <w:trHeight w:val="20"/>
        </w:trPr>
        <w:tc>
          <w:tcPr>
            <w:tcW w:w="4268" w:type="dxa"/>
            <w:tcBorders>
              <w:top w:val="single" w:sz="12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Направление использования холодного водоснабжения</w:t>
            </w:r>
          </w:p>
        </w:tc>
        <w:tc>
          <w:tcPr>
            <w:tcW w:w="5116" w:type="dxa"/>
            <w:tcBorders>
              <w:top w:val="single" w:sz="12" w:space="0" w:color="404040"/>
              <w:left w:val="single" w:sz="6" w:space="0" w:color="404040"/>
              <w:bottom w:val="single" w:sz="6" w:space="0" w:color="404040"/>
              <w:right w:val="single" w:sz="12" w:space="0" w:color="40404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Норматив,</w:t>
            </w:r>
          </w:p>
          <w:p w:rsidR="00D67DD5" w:rsidRDefault="001529A7">
            <w:pPr>
              <w:jc w:val="center"/>
            </w:pPr>
            <w:r>
              <w:t>м3/(м2 х мес.)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Расход воды на полив земельного учас</w:t>
            </w:r>
            <w:r>
              <w:t>т</w:t>
            </w:r>
            <w:r>
              <w:t>ка</w:t>
            </w:r>
          </w:p>
        </w:tc>
        <w:tc>
          <w:tcPr>
            <w:tcW w:w="5116" w:type="dxa"/>
            <w:tcBorders>
              <w:top w:val="single" w:sz="12" w:space="0" w:color="404040"/>
              <w:left w:val="single" w:sz="6" w:space="0" w:color="404040"/>
              <w:bottom w:val="single" w:sz="12" w:space="0" w:color="40404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</w:pPr>
            <w:r>
              <w:t>0,46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right"/>
      </w:pPr>
      <w:r>
        <w:t xml:space="preserve">Таблица 3.3. Нормативы потребления коммунальных услуг по холодному </w:t>
      </w:r>
    </w:p>
    <w:p w:rsidR="00D67DD5" w:rsidRDefault="001529A7">
      <w:pPr>
        <w:jc w:val="right"/>
      </w:pPr>
      <w:r>
        <w:t xml:space="preserve">водоснабжения при использовании земельного участка и </w:t>
      </w:r>
    </w:p>
    <w:p w:rsidR="00D67DD5" w:rsidRDefault="001529A7">
      <w:pPr>
        <w:jc w:val="right"/>
      </w:pPr>
      <w:r>
        <w:t xml:space="preserve">надворных построек для водоснабжения и приготовления пищи </w:t>
      </w:r>
    </w:p>
    <w:p w:rsidR="00D67DD5" w:rsidRDefault="001529A7">
      <w:pPr>
        <w:jc w:val="right"/>
        <w:rPr>
          <w:color w:val="000000"/>
          <w:szCs w:val="22"/>
        </w:rPr>
      </w:pPr>
      <w:r>
        <w:t>для соответствующего сельскохозяйственного животного</w:t>
      </w:r>
    </w:p>
    <w:tbl>
      <w:tblPr>
        <w:tblW w:w="9385" w:type="dxa"/>
        <w:tblBorders>
          <w:top w:val="single" w:sz="12" w:space="0" w:color="404040"/>
          <w:left w:val="single" w:sz="12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117"/>
      </w:tblGrid>
      <w:tr w:rsidR="00D67DD5">
        <w:trPr>
          <w:trHeight w:val="567"/>
        </w:trPr>
        <w:tc>
          <w:tcPr>
            <w:tcW w:w="4268" w:type="dxa"/>
            <w:tcBorders>
              <w:top w:val="single" w:sz="12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</w:pPr>
            <w:r>
              <w:t xml:space="preserve">Вид домашнего </w:t>
            </w:r>
          </w:p>
          <w:p w:rsidR="00D67DD5" w:rsidRDefault="001529A7">
            <w:pPr>
              <w:jc w:val="center"/>
            </w:pPr>
            <w:r>
              <w:t>животного(птицы)</w:t>
            </w:r>
          </w:p>
        </w:tc>
        <w:tc>
          <w:tcPr>
            <w:tcW w:w="5116" w:type="dxa"/>
            <w:tcBorders>
              <w:top w:val="single" w:sz="12" w:space="0" w:color="404040"/>
              <w:left w:val="single" w:sz="6" w:space="0" w:color="404040"/>
              <w:bottom w:val="single" w:sz="6" w:space="0" w:color="404040"/>
              <w:right w:val="single" w:sz="12" w:space="0" w:color="40404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</w:rPr>
            </w:pPr>
            <w:r>
              <w:t>Норматив,</w:t>
            </w:r>
          </w:p>
          <w:p w:rsidR="00D67DD5" w:rsidRDefault="001529A7">
            <w:pPr>
              <w:jc w:val="center"/>
            </w:pPr>
            <w:r>
              <w:t>м3/(гол х мес.)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Лошадь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6" w:space="0" w:color="404040"/>
              <w:bottom w:val="single" w:sz="4" w:space="0" w:color="00000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2,43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Корова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6" w:space="0" w:color="404040"/>
              <w:bottom w:val="single" w:sz="4" w:space="0" w:color="00000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2,13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Свинья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6" w:space="0" w:color="404040"/>
              <w:bottom w:val="single" w:sz="4" w:space="0" w:color="00000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0,32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Овца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6" w:space="0" w:color="404040"/>
              <w:bottom w:val="single" w:sz="4" w:space="0" w:color="00000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0,21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Коза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6" w:space="0" w:color="404040"/>
              <w:bottom w:val="single" w:sz="4" w:space="0" w:color="00000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0,08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Куры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6" w:space="0" w:color="404040"/>
              <w:bottom w:val="single" w:sz="4" w:space="0" w:color="00000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0,01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Индейки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6" w:space="0" w:color="404040"/>
              <w:bottom w:val="single" w:sz="4" w:space="0" w:color="00000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0,01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Утки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6" w:space="0" w:color="404040"/>
              <w:bottom w:val="single" w:sz="4" w:space="0" w:color="00000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0,06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6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Гуси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6" w:space="0" w:color="404040"/>
              <w:bottom w:val="single" w:sz="4" w:space="0" w:color="00000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0,05</w:t>
            </w:r>
          </w:p>
        </w:tc>
      </w:tr>
      <w:tr w:rsidR="00D67DD5">
        <w:trPr>
          <w:trHeight w:val="283"/>
        </w:trPr>
        <w:tc>
          <w:tcPr>
            <w:tcW w:w="4268" w:type="dxa"/>
            <w:tcBorders>
              <w:top w:val="single" w:sz="6" w:space="0" w:color="404040"/>
              <w:left w:val="single" w:sz="12" w:space="0" w:color="404040"/>
              <w:bottom w:val="single" w:sz="12" w:space="0" w:color="404040"/>
              <w:right w:val="single" w:sz="6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color w:val="000000"/>
              </w:rPr>
            </w:pPr>
            <w:r>
              <w:t>Цесарки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6" w:space="0" w:color="404040"/>
              <w:bottom w:val="single" w:sz="12" w:space="0" w:color="404040"/>
              <w:right w:val="single" w:sz="12" w:space="0" w:color="404040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color w:val="000000"/>
              </w:rPr>
            </w:pPr>
            <w:r>
              <w:t>0,01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right"/>
        <w:rPr>
          <w:color w:val="000000"/>
        </w:rPr>
      </w:pPr>
      <w:r>
        <w:t>Таблица 3.4 Нормативы потребления коммунальных услуг по холодному</w:t>
      </w:r>
    </w:p>
    <w:p w:rsidR="00D67DD5" w:rsidRDefault="001529A7">
      <w:pPr>
        <w:jc w:val="right"/>
        <w:rPr>
          <w:color w:val="000000"/>
        </w:rPr>
      </w:pPr>
      <w:r>
        <w:t>водоснабжению при использовании земельного участка</w:t>
      </w:r>
    </w:p>
    <w:p w:rsidR="00D67DD5" w:rsidRDefault="001529A7">
      <w:pPr>
        <w:jc w:val="right"/>
        <w:rPr>
          <w:color w:val="000000"/>
        </w:rPr>
      </w:pPr>
      <w:r>
        <w:t>и надворных построек на мытье автомобилей</w:t>
      </w:r>
    </w:p>
    <w:tbl>
      <w:tblPr>
        <w:tblW w:w="10200" w:type="dxa"/>
        <w:tblInd w:w="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/>
      </w:tblPr>
      <w:tblGrid>
        <w:gridCol w:w="4021"/>
        <w:gridCol w:w="6179"/>
      </w:tblGrid>
      <w:tr w:rsidR="00D67DD5">
        <w:trPr>
          <w:trHeight w:val="567"/>
        </w:trPr>
        <w:tc>
          <w:tcPr>
            <w:tcW w:w="4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Направление использования холо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водоснабжения</w:t>
            </w:r>
          </w:p>
        </w:tc>
        <w:tc>
          <w:tcPr>
            <w:tcW w:w="61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м3/(ед. x мес.)</w:t>
            </w:r>
          </w:p>
        </w:tc>
      </w:tr>
      <w:tr w:rsidR="00D67DD5">
        <w:trPr>
          <w:trHeight w:val="495"/>
        </w:trPr>
        <w:tc>
          <w:tcPr>
            <w:tcW w:w="4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 воды на мытье </w:t>
            </w:r>
          </w:p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легковых автомобилей</w:t>
            </w:r>
          </w:p>
        </w:tc>
        <w:tc>
          <w:tcPr>
            <w:tcW w:w="61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0,20</w:t>
            </w:r>
          </w:p>
        </w:tc>
      </w:tr>
      <w:tr w:rsidR="00D67DD5">
        <w:trPr>
          <w:trHeight w:val="567"/>
        </w:trPr>
        <w:tc>
          <w:tcPr>
            <w:tcW w:w="4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 воды на мытье </w:t>
            </w:r>
          </w:p>
          <w:p w:rsidR="00D67DD5" w:rsidRDefault="001529A7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грузовых автомобилей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67DD5" w:rsidRDefault="001529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0,80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</w:pPr>
      <w:r>
        <w:t>Примечания:</w:t>
      </w:r>
    </w:p>
    <w:p w:rsidR="00D67DD5" w:rsidRDefault="001529A7">
      <w:pPr>
        <w:jc w:val="both"/>
      </w:pPr>
      <w:r>
        <w:t>1. Нормативы потребления коммунальных услуг по холодному водоснабжению, горячему водоснабжению, водоотведению приведены согласно постановлению Министерства то</w:t>
      </w:r>
      <w:r>
        <w:t>п</w:t>
      </w:r>
      <w:r>
        <w:t>лива, энергетики и тарифного регулирования Волгоградской области от 25 июля 2012 года № 4/1 «Об утверждении нормативов потребления населением коммунальных услуг и коммунальных ресурсов в целях содержания общего имущества в многоквартирном доме по холодному водоснабжению, горячему водоснабжению, водоотведению при отсутствии приборов учета на территории Волгоградской области» (в ред. от 25 июля 2017 года)</w:t>
      </w:r>
      <w:r>
        <w:rPr>
          <w:rFonts w:eastAsia="TimesNewRomanPSMT"/>
          <w:iCs/>
          <w:sz w:val="22"/>
        </w:rPr>
        <w:t>.</w:t>
      </w:r>
    </w:p>
    <w:p w:rsidR="00D67DD5" w:rsidRDefault="00D67DD5">
      <w:pPr>
        <w:jc w:val="both"/>
      </w:pPr>
    </w:p>
    <w:p w:rsidR="00D67DD5" w:rsidRDefault="001529A7">
      <w:pPr>
        <w:jc w:val="right"/>
        <w:rPr>
          <w:color w:val="000000"/>
        </w:rPr>
      </w:pPr>
      <w:r>
        <w:t>Таблица 3.5 Расстояния по горизонтали (в свету) от ближайших</w:t>
      </w:r>
    </w:p>
    <w:p w:rsidR="00D67DD5" w:rsidRDefault="001529A7">
      <w:pPr>
        <w:jc w:val="right"/>
        <w:rPr>
          <w:color w:val="000000"/>
        </w:rPr>
      </w:pPr>
      <w:r>
        <w:t xml:space="preserve">подземных инженерных сетей до зданий и сооружений </w:t>
      </w:r>
    </w:p>
    <w:p w:rsidR="00D67DD5" w:rsidRDefault="001529A7">
      <w:pPr>
        <w:jc w:val="right"/>
        <w:rPr>
          <w:color w:val="000000"/>
        </w:rPr>
      </w:pPr>
      <w:r>
        <w:t>(показатели территориальной доступности)</w:t>
      </w:r>
    </w:p>
    <w:tbl>
      <w:tblPr>
        <w:tblW w:w="10200" w:type="dxa"/>
        <w:tblInd w:w="85" w:type="dxa"/>
        <w:tblBorders>
          <w:top w:val="single" w:sz="12" w:space="0" w:color="595959"/>
          <w:left w:val="single" w:sz="12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shd w:val="clear" w:color="auto" w:fill="FFFFFF"/>
        <w:tblCellMar>
          <w:left w:w="74" w:type="dxa"/>
          <w:right w:w="74" w:type="dxa"/>
        </w:tblCellMar>
        <w:tblLook w:val="04A0"/>
      </w:tblPr>
      <w:tblGrid>
        <w:gridCol w:w="2190"/>
        <w:gridCol w:w="1506"/>
        <w:gridCol w:w="1535"/>
        <w:gridCol w:w="1480"/>
        <w:gridCol w:w="1048"/>
        <w:gridCol w:w="1256"/>
        <w:gridCol w:w="454"/>
        <w:gridCol w:w="731"/>
      </w:tblGrid>
      <w:tr w:rsidR="00D67DD5">
        <w:trPr>
          <w:trHeight w:val="861"/>
        </w:trPr>
        <w:tc>
          <w:tcPr>
            <w:tcW w:w="1471" w:type="dxa"/>
            <w:vMerge w:val="restart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Инженерные сети</w:t>
            </w:r>
          </w:p>
        </w:tc>
        <w:tc>
          <w:tcPr>
            <w:tcW w:w="1134" w:type="dxa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До фунд</w:t>
            </w:r>
            <w:r>
              <w:t>а</w:t>
            </w:r>
            <w:r>
              <w:t>ментов зд</w:t>
            </w:r>
            <w:r>
              <w:t>а</w:t>
            </w:r>
            <w:r>
              <w:t>ний и с</w:t>
            </w:r>
            <w:r>
              <w:t>о</w:t>
            </w:r>
            <w:r>
              <w:t>оружений</w:t>
            </w:r>
          </w:p>
        </w:tc>
        <w:tc>
          <w:tcPr>
            <w:tcW w:w="1416" w:type="dxa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</w:pPr>
            <w:r>
              <w:t>До фунд</w:t>
            </w:r>
            <w:r>
              <w:t>а</w:t>
            </w:r>
            <w:r>
              <w:t>ментов о</w:t>
            </w:r>
            <w:r>
              <w:t>г</w:t>
            </w:r>
            <w:r>
              <w:t>раждений предприятий, эстакад, опор контактной сети и связи,</w:t>
            </w:r>
          </w:p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железных дорог</w:t>
            </w:r>
          </w:p>
        </w:tc>
        <w:tc>
          <w:tcPr>
            <w:tcW w:w="1706" w:type="dxa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До бортов</w:t>
            </w:r>
            <w:r>
              <w:t>о</w:t>
            </w:r>
            <w:r>
              <w:t>го камня</w:t>
            </w:r>
          </w:p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улицы, д</w:t>
            </w:r>
            <w:r>
              <w:t>о</w:t>
            </w:r>
            <w:r>
              <w:t>роги (кро</w:t>
            </w:r>
            <w:r>
              <w:t>м</w:t>
            </w:r>
            <w:r>
              <w:t xml:space="preserve">ки </w:t>
            </w:r>
          </w:p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проезжей</w:t>
            </w:r>
          </w:p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части,</w:t>
            </w:r>
          </w:p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укрепленной полосы об</w:t>
            </w:r>
            <w:r>
              <w:t>о</w:t>
            </w:r>
            <w:r>
              <w:t>чины)</w:t>
            </w:r>
          </w:p>
        </w:tc>
        <w:tc>
          <w:tcPr>
            <w:tcW w:w="996" w:type="dxa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 w:themeFill="background1" w:themeFillShade="F2"/>
            <w:tcMar>
              <w:left w:w="15" w:type="dxa"/>
              <w:right w:w="15" w:type="dxa"/>
            </w:tcMar>
            <w:vAlign w:val="center"/>
          </w:tcPr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До н</w:t>
            </w:r>
            <w:r>
              <w:t>а</w:t>
            </w:r>
            <w:r>
              <w:t>ружной бровки</w:t>
            </w:r>
          </w:p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кювета или п</w:t>
            </w:r>
            <w:r>
              <w:t>о</w:t>
            </w:r>
            <w:r>
              <w:t>дошвы насыпи</w:t>
            </w:r>
          </w:p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дороги</w:t>
            </w:r>
          </w:p>
        </w:tc>
        <w:tc>
          <w:tcPr>
            <w:tcW w:w="3475" w:type="dxa"/>
            <w:gridSpan w:val="3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До фундаментов опор воздушных линий электропередачи н</w:t>
            </w:r>
            <w:r>
              <w:t>а</w:t>
            </w:r>
            <w:r>
              <w:t>пряжением</w:t>
            </w:r>
          </w:p>
        </w:tc>
      </w:tr>
      <w:tr w:rsidR="00D67DD5">
        <w:trPr>
          <w:cantSplit/>
          <w:trHeight w:val="1063"/>
        </w:trPr>
        <w:tc>
          <w:tcPr>
            <w:tcW w:w="1471" w:type="dxa"/>
            <w:vMerge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1706" w:type="dxa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996" w:type="dxa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tcMar>
              <w:left w:w="15" w:type="dxa"/>
              <w:right w:w="15" w:type="dxa"/>
            </w:tcMar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до 1 кВ наружного</w:t>
            </w:r>
          </w:p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освещения</w:t>
            </w:r>
          </w:p>
        </w:tc>
        <w:tc>
          <w:tcPr>
            <w:tcW w:w="1158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св. 1 до</w:t>
            </w:r>
          </w:p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35 кВ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sz w:val="20"/>
                <w:szCs w:val="20"/>
              </w:rPr>
            </w:pPr>
            <w:r>
              <w:t>св. 35 до 110 кВ и выше</w:t>
            </w:r>
          </w:p>
        </w:tc>
      </w:tr>
      <w:tr w:rsidR="00D67DD5">
        <w:trPr>
          <w:cantSplit/>
          <w:trHeight w:val="453"/>
        </w:trPr>
        <w:tc>
          <w:tcPr>
            <w:tcW w:w="1471" w:type="dxa"/>
            <w:tcBorders>
              <w:top w:val="single" w:sz="12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sz w:val="20"/>
                <w:szCs w:val="20"/>
              </w:rPr>
            </w:pPr>
            <w:r>
              <w:t>Водопровод</w:t>
            </w:r>
          </w:p>
          <w:p w:rsidR="00D67DD5" w:rsidRDefault="00D67DD5">
            <w:pPr>
              <w:jc w:val="both"/>
            </w:pPr>
          </w:p>
        </w:tc>
        <w:tc>
          <w:tcPr>
            <w:tcW w:w="1134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5</w:t>
            </w:r>
          </w:p>
        </w:tc>
        <w:tc>
          <w:tcPr>
            <w:tcW w:w="1416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706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96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158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183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</w:tr>
      <w:tr w:rsidR="00D67DD5">
        <w:trPr>
          <w:cantSplit/>
          <w:trHeight w:val="852"/>
        </w:trPr>
        <w:tc>
          <w:tcPr>
            <w:tcW w:w="1471" w:type="dxa"/>
            <w:tcBorders>
              <w:top w:val="single" w:sz="6" w:space="0" w:color="595959"/>
              <w:left w:val="single" w:sz="12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sz w:val="20"/>
                <w:szCs w:val="20"/>
              </w:rPr>
            </w:pPr>
            <w:r>
              <w:t>Кабели</w:t>
            </w:r>
          </w:p>
          <w:p w:rsidR="00D67DD5" w:rsidRDefault="001529A7">
            <w:pPr>
              <w:jc w:val="both"/>
              <w:rPr>
                <w:sz w:val="20"/>
                <w:szCs w:val="20"/>
              </w:rPr>
            </w:pPr>
            <w:r>
              <w:t>силовые всех н</w:t>
            </w:r>
            <w:r>
              <w:t>а</w:t>
            </w:r>
            <w:r>
              <w:t>пряжений и кабели связи</w:t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0,6</w:t>
            </w:r>
          </w:p>
        </w:tc>
        <w:tc>
          <w:tcPr>
            <w:tcW w:w="141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0,5</w:t>
            </w:r>
          </w:p>
        </w:tc>
        <w:tc>
          <w:tcPr>
            <w:tcW w:w="170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1,5</w:t>
            </w:r>
          </w:p>
        </w:tc>
        <w:tc>
          <w:tcPr>
            <w:tcW w:w="99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0,5*</w:t>
            </w:r>
          </w:p>
        </w:tc>
        <w:tc>
          <w:tcPr>
            <w:tcW w:w="115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5*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10*</w:t>
            </w:r>
          </w:p>
        </w:tc>
      </w:tr>
      <w:tr w:rsidR="00D67DD5">
        <w:trPr>
          <w:cantSplit/>
          <w:trHeight w:val="743"/>
        </w:trPr>
        <w:tc>
          <w:tcPr>
            <w:tcW w:w="1471" w:type="dxa"/>
            <w:tcBorders>
              <w:top w:val="single" w:sz="6" w:space="0" w:color="595959"/>
              <w:left w:val="single" w:sz="12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both"/>
              <w:rPr>
                <w:sz w:val="20"/>
                <w:szCs w:val="20"/>
              </w:rPr>
            </w:pPr>
            <w:r>
              <w:t>Каналы,</w:t>
            </w:r>
          </w:p>
          <w:p w:rsidR="00D67DD5" w:rsidRDefault="001529A7">
            <w:pPr>
              <w:jc w:val="both"/>
              <w:rPr>
                <w:sz w:val="20"/>
                <w:szCs w:val="20"/>
              </w:rPr>
            </w:pPr>
            <w:r>
              <w:t>коммуникационные</w:t>
            </w:r>
          </w:p>
          <w:p w:rsidR="00D67DD5" w:rsidRDefault="001529A7">
            <w:pPr>
              <w:jc w:val="both"/>
              <w:rPr>
                <w:sz w:val="20"/>
                <w:szCs w:val="20"/>
              </w:rPr>
            </w:pPr>
            <w:r>
              <w:t>тоннели</w:t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416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1,5</w:t>
            </w:r>
          </w:p>
        </w:tc>
        <w:tc>
          <w:tcPr>
            <w:tcW w:w="1706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1,5</w:t>
            </w:r>
          </w:p>
        </w:tc>
        <w:tc>
          <w:tcPr>
            <w:tcW w:w="996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158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183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595959"/>
            </w:tcBorders>
            <w:shd w:val="clear" w:color="auto" w:fill="FFFFFF"/>
            <w:vAlign w:val="center"/>
          </w:tcPr>
          <w:p w:rsidR="00D67DD5" w:rsidRDefault="001529A7">
            <w:pPr>
              <w:jc w:val="center"/>
              <w:rPr>
                <w:sz w:val="20"/>
                <w:szCs w:val="20"/>
              </w:rPr>
            </w:pPr>
            <w:r>
              <w:t>3*</w:t>
            </w:r>
          </w:p>
        </w:tc>
      </w:tr>
    </w:tbl>
    <w:p w:rsidR="00D67DD5" w:rsidRDefault="001529A7">
      <w:pPr>
        <w:jc w:val="both"/>
      </w:pPr>
      <w:r>
        <w:br w:type="page"/>
      </w:r>
    </w:p>
    <w:p w:rsidR="00D67DD5" w:rsidRDefault="00D67DD5">
      <w:pPr>
        <w:jc w:val="both"/>
      </w:pPr>
    </w:p>
    <w:p w:rsidR="00D67DD5" w:rsidRDefault="001529A7">
      <w:pPr>
        <w:jc w:val="right"/>
      </w:pPr>
      <w:r>
        <w:t>Приложение №4</w:t>
      </w:r>
    </w:p>
    <w:p w:rsidR="00D67DD5" w:rsidRDefault="00D67DD5">
      <w:pPr>
        <w:jc w:val="both"/>
      </w:pPr>
    </w:p>
    <w:p w:rsidR="00D67DD5" w:rsidRDefault="001529A7">
      <w:pPr>
        <w:jc w:val="center"/>
        <w:rPr>
          <w:rFonts w:eastAsia="TimesNewRomanPSMT"/>
          <w:b/>
        </w:rPr>
      </w:pPr>
      <w:r>
        <w:rPr>
          <w:b/>
          <w:bCs/>
        </w:rPr>
        <w:t>РАСЧЕТНЫЕ ПОКАЗАТЕЛИ ОБЕСПЕЧЕННОСТИ ОБЪЕКТОВ МЕСТНОГО ЗНАЧЕНИЯ МЕСТАМИ ХРАНЕНИЯ ЛИЧНОГО АВТОТРАНСПОРТА</w:t>
      </w:r>
    </w:p>
    <w:p w:rsidR="00D67DD5" w:rsidRDefault="00D67DD5">
      <w:pPr>
        <w:jc w:val="both"/>
      </w:pPr>
    </w:p>
    <w:p w:rsidR="00D67DD5" w:rsidRDefault="001529A7">
      <w:pPr>
        <w:jc w:val="right"/>
        <w:rPr>
          <w:color w:val="000000"/>
          <w:szCs w:val="22"/>
        </w:rPr>
      </w:pPr>
      <w:r>
        <w:t>Таблица 4.1. Расчетные показатели (предельные значения)</w:t>
      </w:r>
    </w:p>
    <w:p w:rsidR="00D67DD5" w:rsidRDefault="001529A7">
      <w:pPr>
        <w:jc w:val="right"/>
      </w:pPr>
      <w:r>
        <w:t xml:space="preserve">обеспеченности объектов местного значения местами </w:t>
      </w:r>
    </w:p>
    <w:p w:rsidR="00D67DD5" w:rsidRDefault="001529A7">
      <w:pPr>
        <w:jc w:val="right"/>
        <w:rPr>
          <w:color w:val="000000"/>
          <w:szCs w:val="22"/>
        </w:rPr>
      </w:pPr>
      <w:r>
        <w:t>хранения личного автотранспорта</w:t>
      </w:r>
    </w:p>
    <w:tbl>
      <w:tblPr>
        <w:tblStyle w:val="afff8"/>
        <w:tblW w:w="10200" w:type="dxa"/>
        <w:tblInd w:w="119" w:type="dxa"/>
        <w:tblLook w:val="04A0"/>
      </w:tblPr>
      <w:tblGrid>
        <w:gridCol w:w="545"/>
        <w:gridCol w:w="3697"/>
        <w:gridCol w:w="3068"/>
        <w:gridCol w:w="2890"/>
      </w:tblGrid>
      <w:tr w:rsidR="00D67DD5"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№</w:t>
            </w:r>
          </w:p>
        </w:tc>
        <w:tc>
          <w:tcPr>
            <w:tcW w:w="3697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Объекты местного значения, объекты благоустройства</w:t>
            </w:r>
          </w:p>
        </w:tc>
        <w:tc>
          <w:tcPr>
            <w:tcW w:w="595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jc w:val="both"/>
              <w:rPr>
                <w:b/>
                <w:color w:val="000000"/>
              </w:rPr>
            </w:pPr>
            <w:r>
              <w:t xml:space="preserve">Показатель минимально допустимого </w:t>
            </w:r>
          </w:p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уровня обеспеченности</w:t>
            </w:r>
          </w:p>
        </w:tc>
      </w:tr>
      <w:tr w:rsidR="00D67DD5">
        <w:tc>
          <w:tcPr>
            <w:tcW w:w="544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D67DD5" w:rsidRDefault="00D67DD5">
            <w:pPr>
              <w:jc w:val="both"/>
            </w:pPr>
          </w:p>
        </w:tc>
        <w:tc>
          <w:tcPr>
            <w:tcW w:w="3697" w:type="dxa"/>
            <w:vMerge/>
            <w:shd w:val="clear" w:color="auto" w:fill="F2F2F2" w:themeFill="background1" w:themeFillShade="F2"/>
          </w:tcPr>
          <w:p w:rsidR="00D67DD5" w:rsidRDefault="00D67DD5">
            <w:pPr>
              <w:jc w:val="both"/>
            </w:pPr>
          </w:p>
        </w:tc>
        <w:tc>
          <w:tcPr>
            <w:tcW w:w="3068" w:type="dxa"/>
            <w:shd w:val="clear" w:color="auto" w:fill="F2F2F2" w:themeFill="background1" w:themeFillShade="F2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Расчетная единица</w:t>
            </w:r>
          </w:p>
        </w:tc>
        <w:tc>
          <w:tcPr>
            <w:tcW w:w="28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Предусматривается 1 машино-место на колич</w:t>
            </w:r>
            <w:r>
              <w:t>е</w:t>
            </w:r>
            <w:r>
              <w:t>ство расчетных единиц</w:t>
            </w:r>
          </w:p>
        </w:tc>
      </w:tr>
      <w:tr w:rsidR="00D67DD5">
        <w:tc>
          <w:tcPr>
            <w:tcW w:w="544" w:type="dxa"/>
            <w:tcBorders>
              <w:left w:val="single" w:sz="12" w:space="0" w:color="000000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1.</w:t>
            </w:r>
          </w:p>
        </w:tc>
        <w:tc>
          <w:tcPr>
            <w:tcW w:w="3697" w:type="dxa"/>
            <w:shd w:val="clear" w:color="auto" w:fill="auto"/>
          </w:tcPr>
          <w:p w:rsidR="00D67DD5" w:rsidRDefault="001529A7">
            <w:pPr>
              <w:jc w:val="both"/>
            </w:pPr>
            <w:r>
              <w:t>Плоскостные спортивные соор</w:t>
            </w:r>
            <w:r>
              <w:t>у</w:t>
            </w:r>
            <w:r>
              <w:t xml:space="preserve">жения 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D67DD5" w:rsidRDefault="001529A7">
            <w:pPr>
              <w:jc w:val="both"/>
            </w:pPr>
            <w:r>
              <w:t xml:space="preserve">Единовременные </w:t>
            </w:r>
          </w:p>
          <w:p w:rsidR="00D67DD5" w:rsidRDefault="001529A7">
            <w:pPr>
              <w:jc w:val="both"/>
            </w:pPr>
            <w:r>
              <w:t>посетители</w:t>
            </w:r>
          </w:p>
        </w:tc>
        <w:tc>
          <w:tcPr>
            <w:tcW w:w="28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10</w:t>
            </w:r>
          </w:p>
        </w:tc>
      </w:tr>
      <w:tr w:rsidR="00D67DD5">
        <w:tc>
          <w:tcPr>
            <w:tcW w:w="544" w:type="dxa"/>
            <w:tcBorders>
              <w:left w:val="single" w:sz="12" w:space="0" w:color="000000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2.</w:t>
            </w:r>
          </w:p>
        </w:tc>
        <w:tc>
          <w:tcPr>
            <w:tcW w:w="3697" w:type="dxa"/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Объекты библиотечного обсл</w:t>
            </w:r>
            <w:r>
              <w:t>у</w:t>
            </w:r>
            <w:r>
              <w:t>живания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Постоянные места</w:t>
            </w:r>
          </w:p>
        </w:tc>
        <w:tc>
          <w:tcPr>
            <w:tcW w:w="28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6</w:t>
            </w:r>
          </w:p>
        </w:tc>
      </w:tr>
      <w:tr w:rsidR="00D67DD5">
        <w:tc>
          <w:tcPr>
            <w:tcW w:w="544" w:type="dxa"/>
            <w:tcBorders>
              <w:left w:val="single" w:sz="12" w:space="0" w:color="000000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3.</w:t>
            </w:r>
          </w:p>
        </w:tc>
        <w:tc>
          <w:tcPr>
            <w:tcW w:w="3697" w:type="dxa"/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Дом культуры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зрительские места</w:t>
            </w:r>
          </w:p>
        </w:tc>
        <w:tc>
          <w:tcPr>
            <w:tcW w:w="28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15</w:t>
            </w:r>
          </w:p>
        </w:tc>
      </w:tr>
      <w:tr w:rsidR="00D67DD5">
        <w:tc>
          <w:tcPr>
            <w:tcW w:w="544" w:type="dxa"/>
            <w:tcBorders>
              <w:left w:val="single" w:sz="12" w:space="0" w:color="000000"/>
            </w:tcBorders>
            <w:shd w:val="clear" w:color="auto" w:fill="auto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4.</w:t>
            </w:r>
          </w:p>
        </w:tc>
        <w:tc>
          <w:tcPr>
            <w:tcW w:w="3697" w:type="dxa"/>
            <w:shd w:val="clear" w:color="auto" w:fill="auto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Административное здание органа местного самоуправления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м2 общей площади</w:t>
            </w:r>
          </w:p>
        </w:tc>
        <w:tc>
          <w:tcPr>
            <w:tcW w:w="28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100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  <w:rPr>
          <w:rFonts w:eastAsia="TimesNewRomanPSMT"/>
          <w:iCs/>
          <w:sz w:val="22"/>
        </w:rPr>
      </w:pPr>
      <w:r>
        <w:t>Примечания:</w:t>
      </w:r>
    </w:p>
    <w:p w:rsidR="00D67DD5" w:rsidRDefault="001529A7">
      <w:pPr>
        <w:jc w:val="both"/>
      </w:pPr>
      <w:r>
        <w:t>1. Расчетные показатели обеспеченности объектов местного значения местами хранения личного автотранспорта приведены в соответствии с Приложением Ж СП 42.13330.2016 «Градостроительство. Планировка и застройка городских и сельских поселений. Актуал</w:t>
      </w:r>
      <w:r>
        <w:t>и</w:t>
      </w:r>
      <w:r>
        <w:t>зированная редакция  СНиП 2.07.01-89*» (утв. Приказом Минстроя России от 30.12.2016 № 1034).</w:t>
      </w:r>
    </w:p>
    <w:p w:rsidR="00D67DD5" w:rsidRDefault="001529A7">
      <w:pPr>
        <w:jc w:val="both"/>
      </w:pPr>
      <w:r>
        <w:br w:type="page"/>
      </w:r>
    </w:p>
    <w:p w:rsidR="00D67DD5" w:rsidRDefault="00D67DD5">
      <w:pPr>
        <w:jc w:val="both"/>
      </w:pPr>
    </w:p>
    <w:p w:rsidR="00D67DD5" w:rsidRDefault="001529A7">
      <w:pPr>
        <w:jc w:val="right"/>
      </w:pPr>
      <w:r>
        <w:t>Приложение №5</w:t>
      </w:r>
    </w:p>
    <w:p w:rsidR="00D67DD5" w:rsidRDefault="00D67DD5">
      <w:pPr>
        <w:jc w:val="both"/>
      </w:pPr>
    </w:p>
    <w:p w:rsidR="00D67DD5" w:rsidRDefault="001529A7">
      <w:pPr>
        <w:jc w:val="center"/>
        <w:rPr>
          <w:b/>
          <w:bCs/>
        </w:rPr>
      </w:pPr>
      <w:r>
        <w:rPr>
          <w:b/>
          <w:bCs/>
        </w:rPr>
        <w:t xml:space="preserve">РАСЧЕТНЫЕ ПОКАЗАТЕЛИ ОБЕСПЕЧЕННОСТИ </w:t>
      </w:r>
    </w:p>
    <w:p w:rsidR="00D67DD5" w:rsidRDefault="001529A7">
      <w:pPr>
        <w:jc w:val="center"/>
        <w:rPr>
          <w:b/>
          <w:bCs/>
        </w:rPr>
      </w:pPr>
      <w:r>
        <w:rPr>
          <w:b/>
          <w:bCs/>
        </w:rPr>
        <w:t>ОБЪЕКТАМИ БЛАГОУСТРОЙСТВА</w:t>
      </w:r>
    </w:p>
    <w:p w:rsidR="00D67DD5" w:rsidRDefault="00D67DD5">
      <w:pPr>
        <w:jc w:val="both"/>
      </w:pPr>
    </w:p>
    <w:p w:rsidR="00D67DD5" w:rsidRDefault="001529A7">
      <w:pPr>
        <w:jc w:val="right"/>
      </w:pPr>
      <w:r>
        <w:t xml:space="preserve">Таблица 5.1. Расчетные показатели обеспеченности </w:t>
      </w:r>
    </w:p>
    <w:p w:rsidR="00D67DD5" w:rsidRDefault="001529A7">
      <w:pPr>
        <w:jc w:val="right"/>
        <w:rPr>
          <w:color w:val="000000"/>
          <w:szCs w:val="22"/>
        </w:rPr>
      </w:pPr>
      <w:r>
        <w:t>объектами благоустройства</w:t>
      </w:r>
    </w:p>
    <w:tbl>
      <w:tblPr>
        <w:tblStyle w:val="afff8"/>
        <w:tblW w:w="10150" w:type="dxa"/>
        <w:tblInd w:w="157" w:type="dxa"/>
        <w:tblLook w:val="04A0"/>
      </w:tblPr>
      <w:tblGrid>
        <w:gridCol w:w="464"/>
        <w:gridCol w:w="2992"/>
        <w:gridCol w:w="2097"/>
        <w:gridCol w:w="1215"/>
        <w:gridCol w:w="2084"/>
        <w:gridCol w:w="1298"/>
      </w:tblGrid>
      <w:tr w:rsidR="00D67DD5"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№</w:t>
            </w:r>
          </w:p>
        </w:tc>
        <w:tc>
          <w:tcPr>
            <w:tcW w:w="3033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Наименование объекта</w:t>
            </w:r>
          </w:p>
        </w:tc>
        <w:tc>
          <w:tcPr>
            <w:tcW w:w="3250" w:type="dxa"/>
            <w:gridSpan w:val="2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Минимально допустимый уровень обеспеченности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Максимально допустимый уровень территориальной до</w:t>
            </w:r>
            <w:r>
              <w:t>с</w:t>
            </w:r>
            <w:r>
              <w:t>тупности</w:t>
            </w:r>
          </w:p>
        </w:tc>
      </w:tr>
      <w:tr w:rsidR="00D67DD5">
        <w:tc>
          <w:tcPr>
            <w:tcW w:w="46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3033" w:type="dxa"/>
            <w:vMerge/>
            <w:shd w:val="clear" w:color="auto" w:fill="F2F2F2" w:themeFill="background1" w:themeFillShade="F2"/>
            <w:vAlign w:val="center"/>
          </w:tcPr>
          <w:p w:rsidR="00D67DD5" w:rsidRDefault="00D67DD5">
            <w:pPr>
              <w:jc w:val="center"/>
            </w:pPr>
          </w:p>
        </w:tc>
        <w:tc>
          <w:tcPr>
            <w:tcW w:w="2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</w:pPr>
            <w:r>
              <w:t>Единица</w:t>
            </w:r>
          </w:p>
          <w:p w:rsidR="00D67DD5" w:rsidRDefault="001529A7">
            <w:pPr>
              <w:jc w:val="center"/>
            </w:pPr>
            <w:r>
              <w:t>измерения</w:t>
            </w:r>
          </w:p>
        </w:tc>
        <w:tc>
          <w:tcPr>
            <w:tcW w:w="1130" w:type="dxa"/>
            <w:tcBorders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Величина</w:t>
            </w:r>
          </w:p>
        </w:tc>
        <w:tc>
          <w:tcPr>
            <w:tcW w:w="2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</w:pPr>
            <w:r>
              <w:t xml:space="preserve">Единица </w:t>
            </w:r>
          </w:p>
          <w:p w:rsidR="00D67DD5" w:rsidRDefault="001529A7">
            <w:pPr>
              <w:jc w:val="center"/>
            </w:pPr>
            <w:r>
              <w:t>измерения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67DD5" w:rsidRDefault="001529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Величина</w:t>
            </w:r>
          </w:p>
        </w:tc>
      </w:tr>
      <w:tr w:rsidR="00D67DD5">
        <w:tc>
          <w:tcPr>
            <w:tcW w:w="4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1.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Территория рекреацио</w:t>
            </w:r>
            <w:r>
              <w:t>н</w:t>
            </w:r>
            <w:r>
              <w:t>ного назначения (лес</w:t>
            </w:r>
            <w:r>
              <w:t>о</w:t>
            </w:r>
            <w:r>
              <w:t>парк, парк, сквер, бульвар, аллея)</w:t>
            </w:r>
          </w:p>
        </w:tc>
        <w:tc>
          <w:tcPr>
            <w:tcW w:w="2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</w:pPr>
            <w:r>
              <w:t>Площадь терр</w:t>
            </w:r>
            <w:r>
              <w:t>и</w:t>
            </w:r>
            <w:r>
              <w:t>тории,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м2 на чел.</w:t>
            </w:r>
          </w:p>
        </w:tc>
        <w:tc>
          <w:tcPr>
            <w:tcW w:w="113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12</w:t>
            </w:r>
          </w:p>
        </w:tc>
        <w:tc>
          <w:tcPr>
            <w:tcW w:w="2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Транспортная доступность, мин.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20</w:t>
            </w:r>
          </w:p>
        </w:tc>
      </w:tr>
      <w:tr w:rsidR="00D67DD5">
        <w:tc>
          <w:tcPr>
            <w:tcW w:w="4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2.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Место массового отдыха на водных объектах (пляж)</w:t>
            </w:r>
          </w:p>
        </w:tc>
        <w:tc>
          <w:tcPr>
            <w:tcW w:w="2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Площадь,</w:t>
            </w:r>
          </w:p>
          <w:p w:rsidR="00D67DD5" w:rsidRDefault="001529A7">
            <w:pPr>
              <w:jc w:val="both"/>
            </w:pPr>
            <w:r>
              <w:t xml:space="preserve">м2 </w:t>
            </w:r>
          </w:p>
          <w:p w:rsidR="00D67DD5" w:rsidRDefault="001529A7">
            <w:pPr>
              <w:jc w:val="both"/>
            </w:pPr>
            <w:r>
              <w:t>на посетителя</w:t>
            </w:r>
          </w:p>
        </w:tc>
        <w:tc>
          <w:tcPr>
            <w:tcW w:w="113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8</w:t>
            </w:r>
          </w:p>
        </w:tc>
        <w:tc>
          <w:tcPr>
            <w:tcW w:w="2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Транспортная доступность, мин.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15</w:t>
            </w:r>
          </w:p>
        </w:tc>
      </w:tr>
      <w:tr w:rsidR="00D67DD5">
        <w:tc>
          <w:tcPr>
            <w:tcW w:w="4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3.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Детская площадка</w:t>
            </w:r>
          </w:p>
        </w:tc>
        <w:tc>
          <w:tcPr>
            <w:tcW w:w="2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</w:pPr>
            <w:r>
              <w:t>Площадь терр</w:t>
            </w:r>
            <w:r>
              <w:t>и</w:t>
            </w:r>
            <w:r>
              <w:t>тории,</w:t>
            </w:r>
          </w:p>
          <w:p w:rsidR="00D67DD5" w:rsidRDefault="001529A7">
            <w:pPr>
              <w:jc w:val="both"/>
            </w:pPr>
            <w:r>
              <w:t>м2 на чел.</w:t>
            </w:r>
          </w:p>
        </w:tc>
        <w:tc>
          <w:tcPr>
            <w:tcW w:w="113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0,5</w:t>
            </w:r>
          </w:p>
        </w:tc>
        <w:tc>
          <w:tcPr>
            <w:tcW w:w="2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Пешеходная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доступность,  м.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500</w:t>
            </w:r>
          </w:p>
        </w:tc>
      </w:tr>
      <w:tr w:rsidR="00D67DD5">
        <w:tc>
          <w:tcPr>
            <w:tcW w:w="4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4.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Площадка отдыха и досуга</w:t>
            </w:r>
          </w:p>
        </w:tc>
        <w:tc>
          <w:tcPr>
            <w:tcW w:w="2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</w:pPr>
            <w:r>
              <w:t>Площадь терр</w:t>
            </w:r>
            <w:r>
              <w:t>и</w:t>
            </w:r>
            <w:r>
              <w:t>тории,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м2 на чел.</w:t>
            </w:r>
          </w:p>
        </w:tc>
        <w:tc>
          <w:tcPr>
            <w:tcW w:w="113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0,1</w:t>
            </w:r>
          </w:p>
          <w:p w:rsidR="00D67DD5" w:rsidRDefault="00D67DD5">
            <w:pPr>
              <w:jc w:val="both"/>
            </w:pPr>
          </w:p>
        </w:tc>
        <w:tc>
          <w:tcPr>
            <w:tcW w:w="2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Пешеходная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доступность, м.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500</w:t>
            </w:r>
          </w:p>
        </w:tc>
      </w:tr>
      <w:tr w:rsidR="00D67DD5">
        <w:tc>
          <w:tcPr>
            <w:tcW w:w="4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5.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Площадка для выгула с</w:t>
            </w:r>
            <w:r>
              <w:t>о</w:t>
            </w:r>
            <w:r>
              <w:t>бак</w:t>
            </w:r>
          </w:p>
        </w:tc>
        <w:tc>
          <w:tcPr>
            <w:tcW w:w="2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</w:pPr>
            <w:r>
              <w:t>Площадь терр</w:t>
            </w:r>
            <w:r>
              <w:t>и</w:t>
            </w:r>
            <w:r>
              <w:t>тории,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м2 на чел.</w:t>
            </w:r>
          </w:p>
        </w:tc>
        <w:tc>
          <w:tcPr>
            <w:tcW w:w="113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0,1</w:t>
            </w:r>
          </w:p>
        </w:tc>
        <w:tc>
          <w:tcPr>
            <w:tcW w:w="2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Пешеходная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доступность, м.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500</w:t>
            </w:r>
          </w:p>
        </w:tc>
      </w:tr>
      <w:tr w:rsidR="00D67DD5">
        <w:tc>
          <w:tcPr>
            <w:tcW w:w="46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6.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Пешеходная улица (д</w:t>
            </w:r>
            <w:r>
              <w:t>о</w:t>
            </w:r>
            <w:r>
              <w:t>рожка, тротуар)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протяженность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не нормируется</w:t>
            </w:r>
          </w:p>
        </w:tc>
        <w:tc>
          <w:tcPr>
            <w:tcW w:w="2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Пешеходная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доступность, м.</w:t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500</w:t>
            </w:r>
          </w:p>
        </w:tc>
      </w:tr>
      <w:tr w:rsidR="00D67DD5"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7.</w:t>
            </w:r>
          </w:p>
        </w:tc>
        <w:tc>
          <w:tcPr>
            <w:tcW w:w="3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Велосипедная дорожка</w:t>
            </w:r>
          </w:p>
        </w:tc>
        <w:tc>
          <w:tcPr>
            <w:tcW w:w="32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протяженность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не нормируется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Пешеходная</w:t>
            </w:r>
          </w:p>
          <w:p w:rsidR="00D67DD5" w:rsidRDefault="001529A7">
            <w:pPr>
              <w:jc w:val="both"/>
              <w:rPr>
                <w:color w:val="000000"/>
                <w:sz w:val="22"/>
                <w:szCs w:val="22"/>
              </w:rPr>
            </w:pPr>
            <w:r>
              <w:t>доступность, м.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DD5" w:rsidRDefault="001529A7">
            <w:pPr>
              <w:jc w:val="center"/>
              <w:rPr>
                <w:color w:val="000000"/>
                <w:sz w:val="22"/>
                <w:szCs w:val="22"/>
              </w:rPr>
            </w:pPr>
            <w:r>
              <w:t>500</w:t>
            </w:r>
          </w:p>
        </w:tc>
      </w:tr>
    </w:tbl>
    <w:p w:rsidR="00D67DD5" w:rsidRDefault="00D67DD5">
      <w:pPr>
        <w:jc w:val="both"/>
      </w:pPr>
    </w:p>
    <w:p w:rsidR="00D67DD5" w:rsidRDefault="001529A7">
      <w:pPr>
        <w:jc w:val="both"/>
        <w:rPr>
          <w:color w:val="000000"/>
          <w:sz w:val="22"/>
          <w:szCs w:val="22"/>
        </w:rPr>
      </w:pPr>
      <w:r>
        <w:t>Примечания:</w:t>
      </w:r>
    </w:p>
    <w:p w:rsidR="00D67DD5" w:rsidRDefault="001529A7">
      <w:pPr>
        <w:jc w:val="both"/>
        <w:rPr>
          <w:color w:val="000000"/>
          <w:sz w:val="22"/>
          <w:szCs w:val="22"/>
        </w:rPr>
      </w:pPr>
      <w:r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</w:t>
      </w:r>
      <w:r>
        <w:t>е</w:t>
      </w:r>
      <w:r>
        <w:t>ния, проживающего в радиусе доступности объекта рекреации;</w:t>
      </w:r>
    </w:p>
    <w:p w:rsidR="00D67DD5" w:rsidRDefault="001529A7">
      <w:pPr>
        <w:jc w:val="both"/>
        <w:rPr>
          <w:color w:val="000000"/>
          <w:sz w:val="22"/>
          <w:szCs w:val="22"/>
        </w:rPr>
      </w:pPr>
      <w:r>
        <w:t>2. Минимальные размеры площади территории рекреационных объектов общего польз</w:t>
      </w:r>
      <w:r>
        <w:t>о</w:t>
      </w:r>
      <w:r>
        <w:t>вания принимаются, га:</w:t>
      </w:r>
    </w:p>
    <w:p w:rsidR="00D67DD5" w:rsidRDefault="001529A7">
      <w:pPr>
        <w:jc w:val="both"/>
        <w:rPr>
          <w:color w:val="000000"/>
          <w:sz w:val="22"/>
          <w:szCs w:val="22"/>
        </w:rPr>
      </w:pPr>
      <w:r>
        <w:t>- садов жилых зон - 3;</w:t>
      </w:r>
    </w:p>
    <w:p w:rsidR="00D67DD5" w:rsidRDefault="001529A7">
      <w:pPr>
        <w:jc w:val="both"/>
        <w:rPr>
          <w:color w:val="000000"/>
          <w:sz w:val="22"/>
          <w:szCs w:val="22"/>
        </w:rPr>
      </w:pPr>
      <w:r>
        <w:t>- скверов - 0,5</w:t>
      </w:r>
    </w:p>
    <w:p w:rsidR="00D67DD5" w:rsidRDefault="001529A7">
      <w:pPr>
        <w:jc w:val="both"/>
        <w:rPr>
          <w:color w:val="000000"/>
          <w:sz w:val="22"/>
          <w:szCs w:val="22"/>
        </w:rPr>
      </w:pPr>
      <w:r>
        <w:t>3. Детские площадки рекомендуется размещать на отдельном земельном участке террит</w:t>
      </w:r>
      <w:r>
        <w:t>о</w:t>
      </w:r>
      <w:r>
        <w:t>рии жилых кварталов либо в составе объектов озеленения общего пользования.</w:t>
      </w:r>
    </w:p>
    <w:p w:rsidR="00D67DD5" w:rsidRDefault="001529A7">
      <w:pPr>
        <w:jc w:val="both"/>
      </w:pPr>
      <w:r>
        <w:t>4. Расчетные показатели приняты в соответствии с п 9.4. СП 42.13330.2016 «СНиП 2.07.01-89*» Планировка и застройка городских и сельских поселений. Актуализирова</w:t>
      </w:r>
      <w:r>
        <w:t>н</w:t>
      </w:r>
      <w:r>
        <w:t>ная редакция  (утв. Приказом Минстроя России от 30.12.2016 № 1034), и на уровне пр</w:t>
      </w:r>
      <w:r>
        <w:t>е</w:t>
      </w:r>
      <w:r>
        <w:t>дельных значений, установленных в таблице 1.2 Основной части РНГП.</w:t>
      </w:r>
    </w:p>
    <w:sectPr w:rsidR="00D67DD5" w:rsidSect="00B5289E">
      <w:headerReference w:type="default" r:id="rId13"/>
      <w:footerReference w:type="default" r:id="rId14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F8" w:rsidRDefault="00925AF8">
      <w:r>
        <w:separator/>
      </w:r>
    </w:p>
  </w:endnote>
  <w:endnote w:type="continuationSeparator" w:id="0">
    <w:p w:rsidR="00925AF8" w:rsidRDefault="0092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956486"/>
      <w:docPartObj>
        <w:docPartGallery w:val="Page Numbers (Bottom of Page)"/>
        <w:docPartUnique/>
      </w:docPartObj>
    </w:sdtPr>
    <w:sdtContent>
      <w:p w:rsidR="001529A7" w:rsidRDefault="00B5289E">
        <w:pPr>
          <w:pStyle w:val="aff"/>
          <w:jc w:val="right"/>
        </w:pPr>
        <w:r>
          <w:fldChar w:fldCharType="begin"/>
        </w:r>
        <w:r w:rsidR="001529A7">
          <w:instrText>PAGE</w:instrText>
        </w:r>
        <w:r>
          <w:fldChar w:fldCharType="separate"/>
        </w:r>
        <w:r w:rsidR="00511A47">
          <w:rPr>
            <w:noProof/>
          </w:rPr>
          <w:t>14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A7" w:rsidRDefault="001529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F8" w:rsidRDefault="00925AF8">
      <w:r>
        <w:separator/>
      </w:r>
    </w:p>
  </w:footnote>
  <w:footnote w:type="continuationSeparator" w:id="0">
    <w:p w:rsidR="00925AF8" w:rsidRDefault="0092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A7" w:rsidRDefault="00B5289E">
    <w:pPr>
      <w:pStyle w:val="afe"/>
    </w:pPr>
    <w:r>
      <w:rPr>
        <w:noProof/>
      </w:rPr>
      <w:pict>
        <v:shapetype id="shapetype_75" o:spid="_x0000_m205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rPr>
        <w:noProof/>
      </w:rPr>
      <w:pict>
        <v:shape id="Рисунок 1" o:spid="_x0000_s2052" type="#shapetype_75" style="position:absolute;margin-left:469.3pt;margin-top:-7.15pt;width:39.2pt;height:40.15pt;z-index:251656704" o:preferrelative="t" stroked="f" strokecolor="#3465a4">
          <v:stroke joinstyle="round" endcap="flat"/>
          <v:imagedata r:id="rId1" o:title="image20"/>
        </v:shape>
      </w:pict>
    </w:r>
    <w:r w:rsidR="001529A7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</w:p>
  <w:p w:rsidR="001529A7" w:rsidRDefault="001529A7">
    <w:pPr>
      <w:pStyle w:val="afe"/>
    </w:pPr>
    <w:r>
      <w:rPr>
        <w:i/>
        <w:color w:val="7F7F7F" w:themeColor="text1" w:themeTint="80"/>
        <w:sz w:val="18"/>
      </w:rPr>
      <w:t xml:space="preserve">Верхнегнутовского сельского поселения Чернышковского муниципального района Волгоградской области </w:t>
    </w:r>
  </w:p>
  <w:p w:rsidR="001529A7" w:rsidRDefault="001529A7">
    <w:pPr>
      <w:pStyle w:val="afe"/>
    </w:pPr>
    <w:r>
      <w:rPr>
        <w:i/>
        <w:color w:val="7F7F7F" w:themeColor="text1" w:themeTint="80"/>
        <w:sz w:val="18"/>
      </w:rPr>
      <w:t>Разработано: ООО «Проектно-изыскательский институт ВолгаГражданПроект»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A7" w:rsidRDefault="00B5289E">
    <w:pPr>
      <w:pStyle w:val="afe"/>
    </w:pPr>
    <w:r>
      <w:rPr>
        <w:noProof/>
      </w:rPr>
      <w:pict>
        <v:shapetype id="shapetype_75" o:spid="_x0000_m205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51" type="#shapetype_75" style="position:absolute;margin-left:692.7pt;margin-top:-.75pt;width:38.95pt;height:39.9pt;z-index:251657728" o:preferrelative="t" stroked="f" strokecolor="#3465a4">
          <v:stroke joinstyle="round" endcap="flat"/>
          <v:imagedata r:id="rId1" o:title="image3"/>
        </v:shape>
      </w:pict>
    </w:r>
    <w:r w:rsidR="001529A7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</w:p>
  <w:p w:rsidR="001529A7" w:rsidRDefault="001529A7">
    <w:pPr>
      <w:pStyle w:val="afe"/>
    </w:pPr>
    <w:r>
      <w:rPr>
        <w:i/>
        <w:color w:val="7F7F7F" w:themeColor="text1" w:themeTint="80"/>
        <w:sz w:val="18"/>
      </w:rPr>
      <w:t xml:space="preserve">Верхнегнутовского сельского поселения Чернышковского муниципального района Волгоградской области </w:t>
    </w:r>
  </w:p>
  <w:p w:rsidR="001529A7" w:rsidRDefault="001529A7">
    <w:pPr>
      <w:pStyle w:val="afe"/>
    </w:pPr>
    <w:r>
      <w:rPr>
        <w:i/>
        <w:color w:val="7F7F7F" w:themeColor="text1" w:themeTint="80"/>
        <w:sz w:val="18"/>
      </w:rPr>
      <w:t>Разработано: ООО «Проектно-изыскательский институт ВолгаГражданПроект»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A7" w:rsidRDefault="00B5289E">
    <w:pPr>
      <w:pStyle w:val="afe"/>
    </w:pPr>
    <w:r>
      <w:rPr>
        <w:noProof/>
      </w:rPr>
      <w:pict>
        <v:shapetype id="shapetype_75" o:spid="_x0000_m205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shapetype_75" style="position:absolute;margin-left:689.3pt;margin-top:-6.3pt;width:39.2pt;height:40.15pt;z-index:251658752" o:preferrelative="t" stroked="f" strokecolor="#3465a4">
          <v:stroke joinstyle="round" endcap="flat"/>
          <v:imagedata r:id="rId1" o:title="image4"/>
        </v:shape>
      </w:pict>
    </w:r>
    <w:r w:rsidR="001529A7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</w:p>
  <w:p w:rsidR="001529A7" w:rsidRDefault="001529A7">
    <w:pPr>
      <w:pStyle w:val="afe"/>
    </w:pPr>
    <w:r>
      <w:rPr>
        <w:i/>
        <w:color w:val="7F7F7F" w:themeColor="text1" w:themeTint="80"/>
        <w:sz w:val="18"/>
      </w:rPr>
      <w:t xml:space="preserve">Верхнегнутовского сельского поселения Чернышковского муниципального района Волгоградской области </w:t>
    </w:r>
  </w:p>
  <w:p w:rsidR="001529A7" w:rsidRDefault="001529A7">
    <w:pPr>
      <w:pStyle w:val="afe"/>
    </w:pPr>
    <w:r>
      <w:rPr>
        <w:i/>
        <w:color w:val="7F7F7F" w:themeColor="text1" w:themeTint="80"/>
        <w:sz w:val="18"/>
      </w:rPr>
      <w:t>Разработано: ООО «Проектно-изыскательский институт ВолгаГражданПроект»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A7" w:rsidRDefault="00B5289E">
    <w:pPr>
      <w:pStyle w:val="afe"/>
    </w:pPr>
    <w:r>
      <w:rPr>
        <w:noProof/>
      </w:rPr>
      <w:pict>
        <v:shapetype id="shapetype_75" o:spid="_x0000_m205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shapetype_75" style="position:absolute;margin-left:430.15pt;margin-top:-7.15pt;width:39.2pt;height:40.15pt;z-index:251659776" o:preferrelative="t" stroked="f" strokecolor="#3465a4">
          <v:stroke joinstyle="round" endcap="flat"/>
          <v:imagedata r:id="rId1" o:title="image5"/>
        </v:shape>
      </w:pict>
    </w:r>
    <w:r w:rsidR="001529A7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</w:p>
  <w:p w:rsidR="001529A7" w:rsidRDefault="001529A7">
    <w:pPr>
      <w:pStyle w:val="afe"/>
    </w:pPr>
    <w:r>
      <w:rPr>
        <w:i/>
        <w:color w:val="7F7F7F" w:themeColor="text1" w:themeTint="80"/>
        <w:sz w:val="18"/>
      </w:rPr>
      <w:t xml:space="preserve">гнутовского сельского поселения Чернышковского муниципального района Волгоградской области </w:t>
    </w:r>
  </w:p>
  <w:p w:rsidR="001529A7" w:rsidRDefault="001529A7">
    <w:pPr>
      <w:pStyle w:val="afe"/>
    </w:pPr>
    <w:r>
      <w:rPr>
        <w:i/>
        <w:color w:val="7F7F7F" w:themeColor="text1" w:themeTint="80"/>
        <w:sz w:val="18"/>
      </w:rPr>
      <w:t>Разработано: ООО «Проектно-изыскательский институт ВолгаГражданПроект»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7C21"/>
    <w:multiLevelType w:val="multilevel"/>
    <w:tmpl w:val="8FBE0AFA"/>
    <w:lvl w:ilvl="0">
      <w:start w:val="1"/>
      <w:numFmt w:val="decimal"/>
      <w:pStyle w:val="1"/>
      <w:lvlText w:val="%1."/>
      <w:lvlJc w:val="left"/>
      <w:pPr>
        <w:ind w:left="163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DD5"/>
    <w:rsid w:val="001529A7"/>
    <w:rsid w:val="00511A47"/>
    <w:rsid w:val="00925AF8"/>
    <w:rsid w:val="00B5289E"/>
    <w:rsid w:val="00D47F62"/>
    <w:rsid w:val="00D6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AB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1"/>
    <w:uiPriority w:val="9"/>
    <w:qFormat/>
    <w:rsid w:val="006E224A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6E2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224A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24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B1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Знак"/>
    <w:qFormat/>
    <w:rsid w:val="00C65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qFormat/>
    <w:rsid w:val="00C46983"/>
  </w:style>
  <w:style w:type="character" w:customStyle="1" w:styleId="a5">
    <w:name w:val="Абзац списка Знак"/>
    <w:uiPriority w:val="34"/>
    <w:qFormat/>
    <w:locked/>
    <w:rsid w:val="00C46983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394E38"/>
    <w:rPr>
      <w:color w:val="0000FF"/>
      <w:u w:val="single"/>
    </w:rPr>
  </w:style>
  <w:style w:type="character" w:customStyle="1" w:styleId="10">
    <w:name w:val="Заголовок 1 Знак"/>
    <w:basedOn w:val="a0"/>
    <w:link w:val="100"/>
    <w:uiPriority w:val="9"/>
    <w:qFormat/>
    <w:rsid w:val="006E224A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qFormat/>
    <w:rsid w:val="006E22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6E224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E2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Верхний колонтитул Знак"/>
    <w:basedOn w:val="a0"/>
    <w:qFormat/>
    <w:rsid w:val="006E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E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qFormat/>
    <w:rsid w:val="006E22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6E224A"/>
  </w:style>
  <w:style w:type="character" w:customStyle="1" w:styleId="WW8Num9z0">
    <w:name w:val="WW8Num9z0"/>
    <w:qFormat/>
    <w:rsid w:val="006E224A"/>
    <w:rPr>
      <w:rFonts w:ascii="OpenSymbol" w:hAnsi="OpenSymbol"/>
    </w:rPr>
  </w:style>
  <w:style w:type="character" w:customStyle="1" w:styleId="S">
    <w:name w:val="S_Обычный Знак"/>
    <w:qFormat/>
    <w:locked/>
    <w:rsid w:val="006E224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Название объекта Знак"/>
    <w:link w:val="aa"/>
    <w:qFormat/>
    <w:locked/>
    <w:rsid w:val="006E224A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ConsNonformat">
    <w:name w:val="ConsNonformat Знак"/>
    <w:link w:val="ConsNonformat"/>
    <w:qFormat/>
    <w:locked/>
    <w:rsid w:val="006E22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6E224A"/>
    <w:rPr>
      <w:b/>
      <w:bCs/>
    </w:rPr>
  </w:style>
  <w:style w:type="character" w:customStyle="1" w:styleId="ac">
    <w:name w:val="Текст сноски Знак"/>
    <w:basedOn w:val="a0"/>
    <w:qFormat/>
    <w:rsid w:val="006E2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Привязка сноски"/>
    <w:rsid w:val="00B5289E"/>
    <w:rPr>
      <w:vertAlign w:val="superscript"/>
    </w:rPr>
  </w:style>
  <w:style w:type="character" w:customStyle="1" w:styleId="FootnoteCharacters">
    <w:name w:val="Footnote Characters"/>
    <w:qFormat/>
    <w:rsid w:val="006E224A"/>
    <w:rPr>
      <w:vertAlign w:val="superscript"/>
    </w:rPr>
  </w:style>
  <w:style w:type="character" w:styleId="ae">
    <w:name w:val="page number"/>
    <w:qFormat/>
    <w:rsid w:val="006E224A"/>
  </w:style>
  <w:style w:type="character" w:customStyle="1" w:styleId="grame">
    <w:name w:val="grame"/>
    <w:qFormat/>
    <w:rsid w:val="006E224A"/>
  </w:style>
  <w:style w:type="character" w:customStyle="1" w:styleId="af">
    <w:name w:val="Текст Знак"/>
    <w:basedOn w:val="a0"/>
    <w:qFormat/>
    <w:rsid w:val="006E22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qFormat/>
    <w:rsid w:val="006E224A"/>
  </w:style>
  <w:style w:type="character" w:customStyle="1" w:styleId="HTML">
    <w:name w:val="Стандартный HTML Знак"/>
    <w:basedOn w:val="a0"/>
    <w:link w:val="HTML"/>
    <w:qFormat/>
    <w:rsid w:val="006E224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">
    <w:name w:val="f"/>
    <w:qFormat/>
    <w:rsid w:val="006E224A"/>
  </w:style>
  <w:style w:type="character" w:customStyle="1" w:styleId="af0">
    <w:name w:val="Основной текст с отступом Знак"/>
    <w:basedOn w:val="a0"/>
    <w:qFormat/>
    <w:rsid w:val="006E224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главление 2 Знак"/>
    <w:basedOn w:val="a0"/>
    <w:link w:val="22"/>
    <w:qFormat/>
    <w:rsid w:val="006E224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qFormat/>
    <w:rsid w:val="006E224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qFormat/>
    <w:locked/>
    <w:rsid w:val="006E224A"/>
    <w:rPr>
      <w:sz w:val="24"/>
      <w:szCs w:val="24"/>
    </w:rPr>
  </w:style>
  <w:style w:type="character" w:customStyle="1" w:styleId="S0">
    <w:name w:val="S_Таблица Знак"/>
    <w:qFormat/>
    <w:locked/>
    <w:rsid w:val="006E224A"/>
    <w:rPr>
      <w:rFonts w:ascii="Arial" w:eastAsia="Times New Roman" w:hAnsi="Arial" w:cs="Arial"/>
      <w:color w:val="008000"/>
      <w:sz w:val="24"/>
      <w:szCs w:val="24"/>
    </w:rPr>
  </w:style>
  <w:style w:type="character" w:customStyle="1" w:styleId="S2">
    <w:name w:val="S_Обычный в таблице Знак"/>
    <w:link w:val="S3"/>
    <w:qFormat/>
    <w:locked/>
    <w:rsid w:val="006E224A"/>
    <w:rPr>
      <w:sz w:val="24"/>
      <w:szCs w:val="24"/>
    </w:rPr>
  </w:style>
  <w:style w:type="character" w:customStyle="1" w:styleId="af1">
    <w:name w:val="Текст примечания Знак"/>
    <w:basedOn w:val="a0"/>
    <w:qFormat/>
    <w:rsid w:val="006E2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главление 3 Знак"/>
    <w:basedOn w:val="a0"/>
    <w:link w:val="32"/>
    <w:qFormat/>
    <w:rsid w:val="006E224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1">
    <w:name w:val="Font Style11"/>
    <w:qFormat/>
    <w:rsid w:val="006E224A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qFormat/>
    <w:rsid w:val="006E224A"/>
  </w:style>
  <w:style w:type="character" w:customStyle="1" w:styleId="text11">
    <w:name w:val="text11"/>
    <w:qFormat/>
    <w:rsid w:val="006E224A"/>
    <w:rPr>
      <w:b/>
      <w:bCs/>
      <w:color w:val="333333"/>
      <w:sz w:val="20"/>
      <w:szCs w:val="20"/>
      <w:u w:val="single"/>
    </w:rPr>
  </w:style>
  <w:style w:type="character" w:customStyle="1" w:styleId="highlighthighlightactive">
    <w:name w:val="highlight highlight_active"/>
    <w:qFormat/>
    <w:rsid w:val="006E224A"/>
  </w:style>
  <w:style w:type="character" w:customStyle="1" w:styleId="Normal">
    <w:name w:val="Normal Знак"/>
    <w:qFormat/>
    <w:locked/>
    <w:rsid w:val="006E224A"/>
    <w:rPr>
      <w:sz w:val="24"/>
      <w:szCs w:val="24"/>
      <w:lang w:val="ru-RU" w:eastAsia="ru-RU"/>
    </w:rPr>
  </w:style>
  <w:style w:type="character" w:customStyle="1" w:styleId="Normal10-022">
    <w:name w:val="Стиль Normal + 10 пт полужирный По центру Слева:  -02 см Справ...2 Знак"/>
    <w:qFormat/>
    <w:locked/>
    <w:rsid w:val="006E2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88">
    <w:name w:val="Font Style88"/>
    <w:qFormat/>
    <w:rsid w:val="006E224A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uiPriority w:val="99"/>
    <w:qFormat/>
    <w:rsid w:val="006E224A"/>
    <w:rPr>
      <w:color w:val="800080"/>
      <w:u w:val="single"/>
    </w:rPr>
  </w:style>
  <w:style w:type="character" w:customStyle="1" w:styleId="context">
    <w:name w:val="context"/>
    <w:qFormat/>
    <w:rsid w:val="006E224A"/>
  </w:style>
  <w:style w:type="character" w:customStyle="1" w:styleId="contextcurrent">
    <w:name w:val="context_current"/>
    <w:qFormat/>
    <w:rsid w:val="006E224A"/>
  </w:style>
  <w:style w:type="character" w:customStyle="1" w:styleId="WW8Num4z1">
    <w:name w:val="WW8Num4z1"/>
    <w:qFormat/>
    <w:rsid w:val="006E224A"/>
    <w:rPr>
      <w:rFonts w:ascii="Courier New" w:hAnsi="Courier New" w:cs="Courier New"/>
    </w:rPr>
  </w:style>
  <w:style w:type="character" w:customStyle="1" w:styleId="af3">
    <w:name w:val="Цветовое выделение"/>
    <w:qFormat/>
    <w:rsid w:val="006E224A"/>
    <w:rPr>
      <w:b/>
      <w:bCs/>
      <w:color w:val="000080"/>
      <w:sz w:val="20"/>
      <w:szCs w:val="20"/>
    </w:rPr>
  </w:style>
  <w:style w:type="character" w:customStyle="1" w:styleId="af4">
    <w:name w:val="Подзаголовок Знак"/>
    <w:basedOn w:val="a0"/>
    <w:qFormat/>
    <w:rsid w:val="006E224A"/>
    <w:rPr>
      <w:rFonts w:ascii="Times New Roman" w:eastAsia="Times New Roman" w:hAnsi="Times New Roman" w:cs="Times New Roman"/>
      <w:b/>
      <w:sz w:val="19"/>
      <w:szCs w:val="20"/>
      <w:lang w:eastAsia="ru-RU"/>
    </w:rPr>
  </w:style>
  <w:style w:type="character" w:customStyle="1" w:styleId="af5">
    <w:name w:val="Название Знак"/>
    <w:basedOn w:val="a0"/>
    <w:qFormat/>
    <w:rsid w:val="006E224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f6">
    <w:name w:val="Emphasis"/>
    <w:qFormat/>
    <w:rsid w:val="006E224A"/>
    <w:rPr>
      <w:b/>
      <w:bCs/>
      <w:i/>
      <w:iCs/>
      <w:color w:val="5A5A5A"/>
    </w:rPr>
  </w:style>
  <w:style w:type="character" w:customStyle="1" w:styleId="reference">
    <w:name w:val="reference"/>
    <w:basedOn w:val="a0"/>
    <w:qFormat/>
    <w:rsid w:val="001D1A24"/>
    <w:rPr>
      <w:sz w:val="19"/>
      <w:szCs w:val="19"/>
    </w:rPr>
  </w:style>
  <w:style w:type="character" w:customStyle="1" w:styleId="subcaption">
    <w:name w:val="subcaption"/>
    <w:basedOn w:val="a0"/>
    <w:qFormat/>
    <w:rsid w:val="001D1A24"/>
  </w:style>
  <w:style w:type="character" w:customStyle="1" w:styleId="subcaption1">
    <w:name w:val="subcaption1"/>
    <w:basedOn w:val="a0"/>
    <w:qFormat/>
    <w:rsid w:val="001D1A24"/>
    <w:rPr>
      <w:b w:val="0"/>
      <w:bCs w:val="0"/>
      <w:sz w:val="19"/>
      <w:szCs w:val="19"/>
    </w:rPr>
  </w:style>
  <w:style w:type="character" w:customStyle="1" w:styleId="collapsebutton2">
    <w:name w:val="collapsebutton2"/>
    <w:basedOn w:val="a0"/>
    <w:qFormat/>
    <w:rsid w:val="001D1A24"/>
    <w:rPr>
      <w:b w:val="0"/>
      <w:bCs w:val="0"/>
    </w:rPr>
  </w:style>
  <w:style w:type="character" w:customStyle="1" w:styleId="s20">
    <w:name w:val="s2"/>
    <w:basedOn w:val="a0"/>
    <w:qFormat/>
    <w:rsid w:val="00035F85"/>
  </w:style>
  <w:style w:type="character" w:customStyle="1" w:styleId="ConsPlusNormal">
    <w:name w:val="ConsPlusNormal Знак"/>
    <w:link w:val="ConsPlusNormal"/>
    <w:qFormat/>
    <w:rsid w:val="00DC04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B5289E"/>
    <w:rPr>
      <w:rFonts w:cs="Courier New"/>
    </w:rPr>
  </w:style>
  <w:style w:type="character" w:customStyle="1" w:styleId="ListLabel2">
    <w:name w:val="ListLabel 2"/>
    <w:qFormat/>
    <w:rsid w:val="00B5289E"/>
    <w:rPr>
      <w:rFonts w:cs="Courier New"/>
    </w:rPr>
  </w:style>
  <w:style w:type="character" w:customStyle="1" w:styleId="ListLabel3">
    <w:name w:val="ListLabel 3"/>
    <w:qFormat/>
    <w:rsid w:val="00B5289E"/>
    <w:rPr>
      <w:rFonts w:cs="Courier New"/>
    </w:rPr>
  </w:style>
  <w:style w:type="character" w:customStyle="1" w:styleId="ListLabel4">
    <w:name w:val="ListLabel 4"/>
    <w:qFormat/>
    <w:rsid w:val="00B5289E"/>
    <w:rPr>
      <w:rFonts w:cs="Courier New"/>
    </w:rPr>
  </w:style>
  <w:style w:type="character" w:customStyle="1" w:styleId="ListLabel5">
    <w:name w:val="ListLabel 5"/>
    <w:qFormat/>
    <w:rsid w:val="00B5289E"/>
    <w:rPr>
      <w:rFonts w:cs="Courier New"/>
    </w:rPr>
  </w:style>
  <w:style w:type="character" w:customStyle="1" w:styleId="ListLabel6">
    <w:name w:val="ListLabel 6"/>
    <w:qFormat/>
    <w:rsid w:val="00B5289E"/>
    <w:rPr>
      <w:rFonts w:cs="Courier New"/>
    </w:rPr>
  </w:style>
  <w:style w:type="character" w:customStyle="1" w:styleId="ListLabel7">
    <w:name w:val="ListLabel 7"/>
    <w:qFormat/>
    <w:rsid w:val="00B5289E"/>
    <w:rPr>
      <w:rFonts w:cs="Courier New"/>
    </w:rPr>
  </w:style>
  <w:style w:type="character" w:customStyle="1" w:styleId="ListLabel8">
    <w:name w:val="ListLabel 8"/>
    <w:qFormat/>
    <w:rsid w:val="00B5289E"/>
    <w:rPr>
      <w:rFonts w:cs="Courier New"/>
    </w:rPr>
  </w:style>
  <w:style w:type="character" w:customStyle="1" w:styleId="ListLabel9">
    <w:name w:val="ListLabel 9"/>
    <w:qFormat/>
    <w:rsid w:val="00B5289E"/>
    <w:rPr>
      <w:rFonts w:cs="Courier New"/>
    </w:rPr>
  </w:style>
  <w:style w:type="character" w:customStyle="1" w:styleId="ListLabel10">
    <w:name w:val="ListLabel 10"/>
    <w:qFormat/>
    <w:rsid w:val="00B5289E"/>
    <w:rPr>
      <w:rFonts w:cs="Courier New"/>
    </w:rPr>
  </w:style>
  <w:style w:type="character" w:customStyle="1" w:styleId="ListLabel11">
    <w:name w:val="ListLabel 11"/>
    <w:qFormat/>
    <w:rsid w:val="00B5289E"/>
    <w:rPr>
      <w:rFonts w:cs="Courier New"/>
    </w:rPr>
  </w:style>
  <w:style w:type="character" w:customStyle="1" w:styleId="ListLabel12">
    <w:name w:val="ListLabel 12"/>
    <w:qFormat/>
    <w:rsid w:val="00B5289E"/>
    <w:rPr>
      <w:rFonts w:cs="Courier New"/>
    </w:rPr>
  </w:style>
  <w:style w:type="character" w:customStyle="1" w:styleId="ListLabel13">
    <w:name w:val="ListLabel 13"/>
    <w:qFormat/>
    <w:rsid w:val="00B5289E"/>
    <w:rPr>
      <w:rFonts w:cs="Times New Roman"/>
    </w:rPr>
  </w:style>
  <w:style w:type="character" w:customStyle="1" w:styleId="ListLabel14">
    <w:name w:val="ListLabel 14"/>
    <w:qFormat/>
    <w:rsid w:val="00B5289E"/>
    <w:rPr>
      <w:color w:val="auto"/>
    </w:rPr>
  </w:style>
  <w:style w:type="character" w:customStyle="1" w:styleId="ListLabel15">
    <w:name w:val="ListLabel 15"/>
    <w:qFormat/>
    <w:rsid w:val="00B5289E"/>
    <w:rPr>
      <w:b w:val="0"/>
    </w:rPr>
  </w:style>
  <w:style w:type="character" w:customStyle="1" w:styleId="ListLabel16">
    <w:name w:val="ListLabel 16"/>
    <w:qFormat/>
    <w:rsid w:val="00B5289E"/>
    <w:rPr>
      <w:rFonts w:cs="Courier New"/>
    </w:rPr>
  </w:style>
  <w:style w:type="character" w:customStyle="1" w:styleId="ListLabel17">
    <w:name w:val="ListLabel 17"/>
    <w:qFormat/>
    <w:rsid w:val="00B5289E"/>
    <w:rPr>
      <w:rFonts w:cs="Courier New"/>
    </w:rPr>
  </w:style>
  <w:style w:type="character" w:customStyle="1" w:styleId="ListLabel18">
    <w:name w:val="ListLabel 18"/>
    <w:qFormat/>
    <w:rsid w:val="00B5289E"/>
    <w:rPr>
      <w:rFonts w:cs="Courier New"/>
    </w:rPr>
  </w:style>
  <w:style w:type="character" w:customStyle="1" w:styleId="ListLabel19">
    <w:name w:val="ListLabel 19"/>
    <w:qFormat/>
    <w:rsid w:val="00B528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20">
    <w:name w:val="ListLabel 20"/>
    <w:qFormat/>
    <w:rsid w:val="00B5289E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21">
    <w:name w:val="ListLabel 21"/>
    <w:qFormat/>
    <w:rsid w:val="00B5289E"/>
    <w:rPr>
      <w:rFonts w:cs="Times New Roman"/>
    </w:rPr>
  </w:style>
  <w:style w:type="character" w:customStyle="1" w:styleId="ListLabel22">
    <w:name w:val="ListLabel 22"/>
    <w:qFormat/>
    <w:rsid w:val="00B5289E"/>
    <w:rPr>
      <w:rFonts w:cs="Times New Roman"/>
    </w:rPr>
  </w:style>
  <w:style w:type="character" w:customStyle="1" w:styleId="ListLabel23">
    <w:name w:val="ListLabel 23"/>
    <w:qFormat/>
    <w:rsid w:val="00B5289E"/>
    <w:rPr>
      <w:rFonts w:cs="Times New Roman"/>
    </w:rPr>
  </w:style>
  <w:style w:type="character" w:customStyle="1" w:styleId="ListLabel24">
    <w:name w:val="ListLabel 24"/>
    <w:qFormat/>
    <w:rsid w:val="00B5289E"/>
    <w:rPr>
      <w:rFonts w:cs="Times New Roman"/>
    </w:rPr>
  </w:style>
  <w:style w:type="character" w:customStyle="1" w:styleId="ListLabel25">
    <w:name w:val="ListLabel 25"/>
    <w:qFormat/>
    <w:rsid w:val="00B5289E"/>
    <w:rPr>
      <w:rFonts w:cs="Times New Roman"/>
    </w:rPr>
  </w:style>
  <w:style w:type="character" w:customStyle="1" w:styleId="ListLabel26">
    <w:name w:val="ListLabel 26"/>
    <w:qFormat/>
    <w:rsid w:val="00B5289E"/>
    <w:rPr>
      <w:color w:val="auto"/>
    </w:rPr>
  </w:style>
  <w:style w:type="character" w:customStyle="1" w:styleId="ListLabel27">
    <w:name w:val="ListLabel 27"/>
    <w:qFormat/>
    <w:rsid w:val="00B5289E"/>
    <w:rPr>
      <w:rFonts w:cs="Courier New"/>
    </w:rPr>
  </w:style>
  <w:style w:type="character" w:customStyle="1" w:styleId="ListLabel28">
    <w:name w:val="ListLabel 28"/>
    <w:qFormat/>
    <w:rsid w:val="00B5289E"/>
    <w:rPr>
      <w:rFonts w:cs="Courier New"/>
    </w:rPr>
  </w:style>
  <w:style w:type="character" w:customStyle="1" w:styleId="ListLabel29">
    <w:name w:val="ListLabel 29"/>
    <w:qFormat/>
    <w:rsid w:val="00B5289E"/>
    <w:rPr>
      <w:rFonts w:cs="Courier New"/>
    </w:rPr>
  </w:style>
  <w:style w:type="character" w:customStyle="1" w:styleId="ListLabel30">
    <w:name w:val="ListLabel 30"/>
    <w:qFormat/>
    <w:rsid w:val="00B5289E"/>
    <w:rPr>
      <w:rFonts w:cs="Courier New"/>
    </w:rPr>
  </w:style>
  <w:style w:type="character" w:customStyle="1" w:styleId="ListLabel31">
    <w:name w:val="ListLabel 31"/>
    <w:qFormat/>
    <w:rsid w:val="00B5289E"/>
    <w:rPr>
      <w:rFonts w:cs="Courier New"/>
    </w:rPr>
  </w:style>
  <w:style w:type="character" w:customStyle="1" w:styleId="ListLabel32">
    <w:name w:val="ListLabel 32"/>
    <w:qFormat/>
    <w:rsid w:val="00B5289E"/>
    <w:rPr>
      <w:rFonts w:cs="Courier New"/>
    </w:rPr>
  </w:style>
  <w:style w:type="character" w:customStyle="1" w:styleId="ListLabel33">
    <w:name w:val="ListLabel 33"/>
    <w:qFormat/>
    <w:rsid w:val="00B5289E"/>
    <w:rPr>
      <w:rFonts w:cs="Courier New"/>
    </w:rPr>
  </w:style>
  <w:style w:type="character" w:customStyle="1" w:styleId="ListLabel34">
    <w:name w:val="ListLabel 34"/>
    <w:qFormat/>
    <w:rsid w:val="00B5289E"/>
    <w:rPr>
      <w:rFonts w:cs="Courier New"/>
    </w:rPr>
  </w:style>
  <w:style w:type="character" w:customStyle="1" w:styleId="ListLabel35">
    <w:name w:val="ListLabel 35"/>
    <w:qFormat/>
    <w:rsid w:val="00B5289E"/>
    <w:rPr>
      <w:rFonts w:cs="Courier New"/>
    </w:rPr>
  </w:style>
  <w:style w:type="character" w:customStyle="1" w:styleId="ListLabel36">
    <w:name w:val="ListLabel 36"/>
    <w:qFormat/>
    <w:rsid w:val="00B5289E"/>
    <w:rPr>
      <w:rFonts w:cs="Courier New"/>
    </w:rPr>
  </w:style>
  <w:style w:type="character" w:customStyle="1" w:styleId="ListLabel37">
    <w:name w:val="ListLabel 37"/>
    <w:qFormat/>
    <w:rsid w:val="00B5289E"/>
    <w:rPr>
      <w:rFonts w:cs="Courier New"/>
    </w:rPr>
  </w:style>
  <w:style w:type="character" w:customStyle="1" w:styleId="ListLabel38">
    <w:name w:val="ListLabel 38"/>
    <w:qFormat/>
    <w:rsid w:val="00B5289E"/>
    <w:rPr>
      <w:rFonts w:cs="Courier New"/>
    </w:rPr>
  </w:style>
  <w:style w:type="character" w:customStyle="1" w:styleId="ListLabel39">
    <w:name w:val="ListLabel 39"/>
    <w:qFormat/>
    <w:rsid w:val="00B5289E"/>
    <w:rPr>
      <w:color w:val="auto"/>
    </w:rPr>
  </w:style>
  <w:style w:type="character" w:customStyle="1" w:styleId="ListLabel40">
    <w:name w:val="ListLabel 40"/>
    <w:qFormat/>
    <w:rsid w:val="00B5289E"/>
    <w:rPr>
      <w:rFonts w:cs="Courier New"/>
    </w:rPr>
  </w:style>
  <w:style w:type="character" w:customStyle="1" w:styleId="ListLabel41">
    <w:name w:val="ListLabel 41"/>
    <w:qFormat/>
    <w:rsid w:val="00B5289E"/>
    <w:rPr>
      <w:rFonts w:cs="Courier New"/>
    </w:rPr>
  </w:style>
  <w:style w:type="character" w:customStyle="1" w:styleId="ListLabel42">
    <w:name w:val="ListLabel 42"/>
    <w:qFormat/>
    <w:rsid w:val="00B5289E"/>
    <w:rPr>
      <w:rFonts w:cs="Courier New"/>
    </w:rPr>
  </w:style>
  <w:style w:type="character" w:customStyle="1" w:styleId="ListLabel43">
    <w:name w:val="ListLabel 43"/>
    <w:qFormat/>
    <w:rsid w:val="00B5289E"/>
    <w:rPr>
      <w:color w:val="auto"/>
    </w:rPr>
  </w:style>
  <w:style w:type="character" w:customStyle="1" w:styleId="ListLabel44">
    <w:name w:val="ListLabel 44"/>
    <w:qFormat/>
    <w:rsid w:val="00B5289E"/>
    <w:rPr>
      <w:rFonts w:cs="Courier New"/>
    </w:rPr>
  </w:style>
  <w:style w:type="character" w:customStyle="1" w:styleId="ListLabel45">
    <w:name w:val="ListLabel 45"/>
    <w:qFormat/>
    <w:rsid w:val="00B5289E"/>
    <w:rPr>
      <w:rFonts w:cs="Courier New"/>
    </w:rPr>
  </w:style>
  <w:style w:type="character" w:customStyle="1" w:styleId="ListLabel46">
    <w:name w:val="ListLabel 46"/>
    <w:qFormat/>
    <w:rsid w:val="00B5289E"/>
    <w:rPr>
      <w:rFonts w:cs="Courier New"/>
    </w:rPr>
  </w:style>
  <w:style w:type="character" w:customStyle="1" w:styleId="ListLabel47">
    <w:name w:val="ListLabel 47"/>
    <w:qFormat/>
    <w:rsid w:val="00B5289E"/>
    <w:rPr>
      <w:color w:val="auto"/>
    </w:rPr>
  </w:style>
  <w:style w:type="character" w:customStyle="1" w:styleId="ListLabel48">
    <w:name w:val="ListLabel 48"/>
    <w:qFormat/>
    <w:rsid w:val="00B5289E"/>
    <w:rPr>
      <w:rFonts w:cs="Courier New"/>
    </w:rPr>
  </w:style>
  <w:style w:type="character" w:customStyle="1" w:styleId="ListLabel49">
    <w:name w:val="ListLabel 49"/>
    <w:qFormat/>
    <w:rsid w:val="00B5289E"/>
    <w:rPr>
      <w:rFonts w:cs="Courier New"/>
    </w:rPr>
  </w:style>
  <w:style w:type="character" w:customStyle="1" w:styleId="ListLabel50">
    <w:name w:val="ListLabel 50"/>
    <w:qFormat/>
    <w:rsid w:val="00B5289E"/>
    <w:rPr>
      <w:rFonts w:cs="Courier New"/>
    </w:rPr>
  </w:style>
  <w:style w:type="character" w:customStyle="1" w:styleId="ListLabel51">
    <w:name w:val="ListLabel 51"/>
    <w:qFormat/>
    <w:rsid w:val="00B5289E"/>
    <w:rPr>
      <w:rFonts w:cs="Courier New"/>
    </w:rPr>
  </w:style>
  <w:style w:type="character" w:customStyle="1" w:styleId="ListLabel52">
    <w:name w:val="ListLabel 52"/>
    <w:qFormat/>
    <w:rsid w:val="00B5289E"/>
    <w:rPr>
      <w:rFonts w:cs="Courier New"/>
    </w:rPr>
  </w:style>
  <w:style w:type="character" w:customStyle="1" w:styleId="ListLabel53">
    <w:name w:val="ListLabel 53"/>
    <w:qFormat/>
    <w:rsid w:val="00B5289E"/>
    <w:rPr>
      <w:rFonts w:cs="Wingdings"/>
    </w:rPr>
  </w:style>
  <w:style w:type="character" w:customStyle="1" w:styleId="ListLabel54">
    <w:name w:val="ListLabel 54"/>
    <w:qFormat/>
    <w:rsid w:val="00B5289E"/>
    <w:rPr>
      <w:rFonts w:cs="Symbol"/>
    </w:rPr>
  </w:style>
  <w:style w:type="character" w:customStyle="1" w:styleId="ListLabel55">
    <w:name w:val="ListLabel 55"/>
    <w:qFormat/>
    <w:rsid w:val="00B5289E"/>
    <w:rPr>
      <w:rFonts w:cs="Courier New"/>
    </w:rPr>
  </w:style>
  <w:style w:type="character" w:customStyle="1" w:styleId="ListLabel56">
    <w:name w:val="ListLabel 56"/>
    <w:qFormat/>
    <w:rsid w:val="00B5289E"/>
    <w:rPr>
      <w:rFonts w:cs="Wingdings"/>
    </w:rPr>
  </w:style>
  <w:style w:type="character" w:customStyle="1" w:styleId="ListLabel57">
    <w:name w:val="ListLabel 57"/>
    <w:qFormat/>
    <w:rsid w:val="00B5289E"/>
    <w:rPr>
      <w:rFonts w:cs="Symbol"/>
    </w:rPr>
  </w:style>
  <w:style w:type="character" w:customStyle="1" w:styleId="ListLabel58">
    <w:name w:val="ListLabel 58"/>
    <w:qFormat/>
    <w:rsid w:val="00B5289E"/>
    <w:rPr>
      <w:rFonts w:cs="Courier New"/>
    </w:rPr>
  </w:style>
  <w:style w:type="character" w:customStyle="1" w:styleId="ListLabel59">
    <w:name w:val="ListLabel 59"/>
    <w:qFormat/>
    <w:rsid w:val="00B5289E"/>
    <w:rPr>
      <w:rFonts w:cs="Wingdings"/>
    </w:rPr>
  </w:style>
  <w:style w:type="character" w:customStyle="1" w:styleId="ListLabel60">
    <w:name w:val="ListLabel 60"/>
    <w:qFormat/>
    <w:rsid w:val="00B5289E"/>
    <w:rPr>
      <w:rFonts w:cs="Courier New"/>
    </w:rPr>
  </w:style>
  <w:style w:type="character" w:customStyle="1" w:styleId="ListLabel61">
    <w:name w:val="ListLabel 61"/>
    <w:qFormat/>
    <w:rsid w:val="00B5289E"/>
    <w:rPr>
      <w:rFonts w:cs="Courier New"/>
    </w:rPr>
  </w:style>
  <w:style w:type="character" w:customStyle="1" w:styleId="ListLabel62">
    <w:name w:val="ListLabel 62"/>
    <w:qFormat/>
    <w:rsid w:val="00B5289E"/>
    <w:rPr>
      <w:rFonts w:cs="Wingdings"/>
    </w:rPr>
  </w:style>
  <w:style w:type="character" w:customStyle="1" w:styleId="ListLabel63">
    <w:name w:val="ListLabel 63"/>
    <w:qFormat/>
    <w:rsid w:val="00B5289E"/>
    <w:rPr>
      <w:rFonts w:cs="Symbol"/>
    </w:rPr>
  </w:style>
  <w:style w:type="character" w:customStyle="1" w:styleId="ListLabel64">
    <w:name w:val="ListLabel 64"/>
    <w:qFormat/>
    <w:rsid w:val="00B5289E"/>
    <w:rPr>
      <w:rFonts w:cs="Courier New"/>
    </w:rPr>
  </w:style>
  <w:style w:type="character" w:customStyle="1" w:styleId="ListLabel65">
    <w:name w:val="ListLabel 65"/>
    <w:qFormat/>
    <w:rsid w:val="00B5289E"/>
    <w:rPr>
      <w:rFonts w:cs="Wingdings"/>
    </w:rPr>
  </w:style>
  <w:style w:type="character" w:customStyle="1" w:styleId="ListLabel66">
    <w:name w:val="ListLabel 66"/>
    <w:qFormat/>
    <w:rsid w:val="00B5289E"/>
    <w:rPr>
      <w:rFonts w:cs="Symbol"/>
    </w:rPr>
  </w:style>
  <w:style w:type="character" w:customStyle="1" w:styleId="ListLabel67">
    <w:name w:val="ListLabel 67"/>
    <w:qFormat/>
    <w:rsid w:val="00B5289E"/>
    <w:rPr>
      <w:rFonts w:cs="Courier New"/>
    </w:rPr>
  </w:style>
  <w:style w:type="character" w:customStyle="1" w:styleId="ListLabel68">
    <w:name w:val="ListLabel 68"/>
    <w:qFormat/>
    <w:rsid w:val="00B5289E"/>
    <w:rPr>
      <w:rFonts w:cs="Wingdings"/>
    </w:rPr>
  </w:style>
  <w:style w:type="character" w:customStyle="1" w:styleId="ListLabel69">
    <w:name w:val="ListLabel 69"/>
    <w:qFormat/>
    <w:rsid w:val="00B5289E"/>
    <w:rPr>
      <w:rFonts w:cs="Courier New"/>
      <w:color w:val="000000"/>
    </w:rPr>
  </w:style>
  <w:style w:type="character" w:customStyle="1" w:styleId="ListLabel70">
    <w:name w:val="ListLabel 70"/>
    <w:qFormat/>
    <w:rsid w:val="00B5289E"/>
    <w:rPr>
      <w:rFonts w:cs="Courier New"/>
    </w:rPr>
  </w:style>
  <w:style w:type="character" w:customStyle="1" w:styleId="ListLabel71">
    <w:name w:val="ListLabel 71"/>
    <w:qFormat/>
    <w:rsid w:val="00B5289E"/>
    <w:rPr>
      <w:rFonts w:cs="Courier New"/>
    </w:rPr>
  </w:style>
  <w:style w:type="character" w:customStyle="1" w:styleId="ListLabel72">
    <w:name w:val="ListLabel 72"/>
    <w:qFormat/>
    <w:rsid w:val="00B5289E"/>
    <w:rPr>
      <w:rFonts w:cs="Courier New"/>
    </w:rPr>
  </w:style>
  <w:style w:type="character" w:customStyle="1" w:styleId="ListLabel73">
    <w:name w:val="ListLabel 73"/>
    <w:qFormat/>
    <w:rsid w:val="00B5289E"/>
    <w:rPr>
      <w:rFonts w:cs="Courier New"/>
    </w:rPr>
  </w:style>
  <w:style w:type="character" w:customStyle="1" w:styleId="ListLabel74">
    <w:name w:val="ListLabel 74"/>
    <w:qFormat/>
    <w:rsid w:val="00B5289E"/>
    <w:rPr>
      <w:rFonts w:cs="Courier New"/>
    </w:rPr>
  </w:style>
  <w:style w:type="character" w:customStyle="1" w:styleId="ListLabel75">
    <w:name w:val="ListLabel 75"/>
    <w:qFormat/>
    <w:rsid w:val="00B5289E"/>
    <w:rPr>
      <w:rFonts w:cs="Courier New"/>
    </w:rPr>
  </w:style>
  <w:style w:type="character" w:customStyle="1" w:styleId="ListLabel76">
    <w:name w:val="ListLabel 76"/>
    <w:qFormat/>
    <w:rsid w:val="00B5289E"/>
    <w:rPr>
      <w:rFonts w:cs="Courier New"/>
    </w:rPr>
  </w:style>
  <w:style w:type="character" w:customStyle="1" w:styleId="ListLabel77">
    <w:name w:val="ListLabel 77"/>
    <w:qFormat/>
    <w:rsid w:val="00B5289E"/>
    <w:rPr>
      <w:rFonts w:cs="Courier New"/>
    </w:rPr>
  </w:style>
  <w:style w:type="character" w:customStyle="1" w:styleId="ListLabel78">
    <w:name w:val="ListLabel 78"/>
    <w:qFormat/>
    <w:rsid w:val="00B528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3">
    <w:name w:val="ListLabel 83"/>
    <w:qFormat/>
    <w:rsid w:val="00B528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2">
    <w:name w:val="ListLabel 82"/>
    <w:qFormat/>
    <w:rsid w:val="00B528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1">
    <w:name w:val="ListLabel 81"/>
    <w:qFormat/>
    <w:rsid w:val="00B528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0">
    <w:name w:val="ListLabel 80"/>
    <w:qFormat/>
    <w:rsid w:val="00B528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79">
    <w:name w:val="ListLabel 79"/>
    <w:qFormat/>
    <w:rsid w:val="00B528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4">
    <w:name w:val="ListLabel 84"/>
    <w:qFormat/>
    <w:rsid w:val="00B528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5">
    <w:name w:val="ListLabel 85"/>
    <w:qFormat/>
    <w:rsid w:val="00B528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6">
    <w:name w:val="ListLabel 86"/>
    <w:qFormat/>
    <w:rsid w:val="00B5289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paragraph" w:customStyle="1" w:styleId="af7">
    <w:name w:val="Заголовок"/>
    <w:basedOn w:val="a"/>
    <w:next w:val="af8"/>
    <w:qFormat/>
    <w:rsid w:val="006E224A"/>
    <w:pPr>
      <w:widowControl w:val="0"/>
    </w:pPr>
    <w:rPr>
      <w:rFonts w:ascii="Arial" w:hAnsi="Arial" w:cs="Arial"/>
      <w:b/>
      <w:bCs/>
    </w:rPr>
  </w:style>
  <w:style w:type="paragraph" w:styleId="af8">
    <w:name w:val="Body Text"/>
    <w:basedOn w:val="a"/>
    <w:qFormat/>
    <w:rsid w:val="006B1FAB"/>
    <w:pPr>
      <w:jc w:val="both"/>
    </w:pPr>
    <w:rPr>
      <w:rFonts w:eastAsia="Calibri"/>
      <w:sz w:val="20"/>
      <w:szCs w:val="20"/>
    </w:rPr>
  </w:style>
  <w:style w:type="paragraph" w:styleId="af9">
    <w:name w:val="List"/>
    <w:basedOn w:val="a"/>
    <w:rsid w:val="006E224A"/>
    <w:pPr>
      <w:ind w:left="283" w:hanging="283"/>
    </w:pPr>
  </w:style>
  <w:style w:type="paragraph" w:styleId="aa">
    <w:name w:val="caption"/>
    <w:basedOn w:val="a"/>
    <w:next w:val="a"/>
    <w:link w:val="a9"/>
    <w:autoRedefine/>
    <w:qFormat/>
    <w:rsid w:val="006E224A"/>
    <w:pPr>
      <w:spacing w:before="120" w:after="120"/>
      <w:jc w:val="right"/>
    </w:pPr>
    <w:rPr>
      <w:bCs/>
      <w:i/>
    </w:rPr>
  </w:style>
  <w:style w:type="paragraph" w:styleId="afa">
    <w:name w:val="index heading"/>
    <w:basedOn w:val="a"/>
    <w:qFormat/>
    <w:rsid w:val="00B5289E"/>
    <w:pPr>
      <w:suppressLineNumbers/>
    </w:pPr>
    <w:rPr>
      <w:rFonts w:cs="Arial"/>
    </w:rPr>
  </w:style>
  <w:style w:type="paragraph" w:customStyle="1" w:styleId="afb">
    <w:name w:val="Содержимое таблицы"/>
    <w:basedOn w:val="a"/>
    <w:qFormat/>
    <w:rsid w:val="006B1FAB"/>
    <w:pPr>
      <w:suppressLineNumbers/>
      <w:suppressAutoHyphens/>
    </w:pPr>
    <w:rPr>
      <w:lang w:eastAsia="ar-SA"/>
    </w:rPr>
  </w:style>
  <w:style w:type="paragraph" w:customStyle="1" w:styleId="afc">
    <w:name w:val="Абзац"/>
    <w:basedOn w:val="a"/>
    <w:qFormat/>
    <w:rsid w:val="00C653E3"/>
    <w:pPr>
      <w:spacing w:line="360" w:lineRule="auto"/>
      <w:ind w:firstLine="567"/>
      <w:jc w:val="both"/>
    </w:pPr>
  </w:style>
  <w:style w:type="paragraph" w:styleId="afd">
    <w:name w:val="List Paragraph"/>
    <w:basedOn w:val="a"/>
    <w:uiPriority w:val="34"/>
    <w:qFormat/>
    <w:rsid w:val="00C46983"/>
    <w:pPr>
      <w:spacing w:line="360" w:lineRule="auto"/>
      <w:ind w:left="720" w:firstLine="68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6E224A"/>
    <w:pPr>
      <w:suppressAutoHyphens/>
      <w:overflowPunct w:val="0"/>
    </w:pPr>
    <w:rPr>
      <w:rFonts w:ascii="Courier New" w:eastAsia="Arial" w:hAnsi="Courier New" w:cs="Courier New"/>
      <w:kern w:val="0"/>
      <w:szCs w:val="20"/>
      <w:lang w:eastAsia="ar-SA" w:bidi="ar-SA"/>
    </w:rPr>
  </w:style>
  <w:style w:type="paragraph" w:styleId="afe">
    <w:name w:val="header"/>
    <w:basedOn w:val="a"/>
    <w:unhideWhenUsed/>
    <w:rsid w:val="006E224A"/>
    <w:pPr>
      <w:tabs>
        <w:tab w:val="center" w:pos="4677"/>
        <w:tab w:val="right" w:pos="9355"/>
      </w:tabs>
    </w:pPr>
  </w:style>
  <w:style w:type="paragraph" w:styleId="aff">
    <w:name w:val="footer"/>
    <w:basedOn w:val="a"/>
    <w:uiPriority w:val="99"/>
    <w:unhideWhenUsed/>
    <w:rsid w:val="006E224A"/>
    <w:pPr>
      <w:tabs>
        <w:tab w:val="center" w:pos="4677"/>
        <w:tab w:val="right" w:pos="9355"/>
      </w:tabs>
    </w:pPr>
  </w:style>
  <w:style w:type="paragraph" w:styleId="aff0">
    <w:name w:val="Balloon Text"/>
    <w:basedOn w:val="a"/>
    <w:unhideWhenUsed/>
    <w:qFormat/>
    <w:rsid w:val="006E224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6E224A"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ff1">
    <w:name w:val="Normal (Web)"/>
    <w:basedOn w:val="a"/>
    <w:uiPriority w:val="99"/>
    <w:qFormat/>
    <w:rsid w:val="006E224A"/>
    <w:pPr>
      <w:spacing w:beforeAutospacing="1" w:afterAutospacing="1"/>
    </w:pPr>
    <w:rPr>
      <w:rFonts w:ascii="Arial" w:hAnsi="Arial" w:cs="Arial"/>
    </w:rPr>
  </w:style>
  <w:style w:type="paragraph" w:customStyle="1" w:styleId="S4">
    <w:name w:val="S_Обычный"/>
    <w:basedOn w:val="a"/>
    <w:link w:val="S5"/>
    <w:qFormat/>
    <w:rsid w:val="006E224A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32">
    <w:name w:val="toc 3"/>
    <w:basedOn w:val="a"/>
    <w:link w:val="31"/>
    <w:uiPriority w:val="1"/>
    <w:qFormat/>
    <w:rsid w:val="006E224A"/>
    <w:pPr>
      <w:widowControl w:val="0"/>
      <w:spacing w:before="141"/>
      <w:ind w:left="1297" w:hanging="718"/>
    </w:pPr>
    <w:rPr>
      <w:lang w:val="en-US" w:eastAsia="en-US"/>
    </w:rPr>
  </w:style>
  <w:style w:type="paragraph" w:customStyle="1" w:styleId="S6">
    <w:name w:val="S_Нумерованный"/>
    <w:basedOn w:val="a"/>
    <w:link w:val="S7"/>
    <w:autoRedefine/>
    <w:qFormat/>
    <w:rsid w:val="006E224A"/>
    <w:pPr>
      <w:tabs>
        <w:tab w:val="left" w:pos="992"/>
      </w:tabs>
      <w:spacing w:line="360" w:lineRule="auto"/>
      <w:ind w:firstLine="709"/>
      <w:jc w:val="both"/>
    </w:pPr>
  </w:style>
  <w:style w:type="paragraph" w:customStyle="1" w:styleId="ConsNonformat0">
    <w:name w:val="ConsNonformat"/>
    <w:qFormat/>
    <w:rsid w:val="006E224A"/>
    <w:pPr>
      <w:widowControl w:val="0"/>
      <w:overflowPunct w:val="0"/>
      <w:ind w:right="19772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ConsPlusCell">
    <w:name w:val="ConsPlusCell"/>
    <w:qFormat/>
    <w:rsid w:val="006E224A"/>
    <w:pPr>
      <w:widowControl w:val="0"/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2">
    <w:name w:val="toc 1"/>
    <w:basedOn w:val="a"/>
    <w:uiPriority w:val="1"/>
    <w:qFormat/>
    <w:rsid w:val="006E224A"/>
    <w:pPr>
      <w:widowControl w:val="0"/>
      <w:spacing w:before="104"/>
      <w:ind w:left="120"/>
    </w:pPr>
    <w:rPr>
      <w:lang w:val="en-US" w:eastAsia="en-US"/>
    </w:rPr>
  </w:style>
  <w:style w:type="paragraph" w:styleId="22">
    <w:name w:val="toc 2"/>
    <w:basedOn w:val="a"/>
    <w:link w:val="21"/>
    <w:uiPriority w:val="1"/>
    <w:qFormat/>
    <w:rsid w:val="006E224A"/>
    <w:pPr>
      <w:widowControl w:val="0"/>
      <w:spacing w:before="141"/>
      <w:ind w:left="360" w:hanging="579"/>
    </w:pPr>
    <w:rPr>
      <w:lang w:val="en-US" w:eastAsia="en-US"/>
    </w:rPr>
  </w:style>
  <w:style w:type="paragraph" w:styleId="41">
    <w:name w:val="toc 4"/>
    <w:basedOn w:val="a"/>
    <w:uiPriority w:val="1"/>
    <w:qFormat/>
    <w:rsid w:val="006E224A"/>
    <w:pPr>
      <w:widowControl w:val="0"/>
      <w:spacing w:before="137"/>
      <w:ind w:left="1000" w:hanging="862"/>
    </w:pPr>
    <w:rPr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E224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u">
    <w:name w:val="u"/>
    <w:basedOn w:val="a"/>
    <w:qFormat/>
    <w:rsid w:val="006E224A"/>
    <w:pPr>
      <w:spacing w:beforeAutospacing="1" w:afterAutospacing="1"/>
    </w:pPr>
  </w:style>
  <w:style w:type="paragraph" w:customStyle="1" w:styleId="formattext">
    <w:name w:val="formattext"/>
    <w:basedOn w:val="a"/>
    <w:qFormat/>
    <w:rsid w:val="006E224A"/>
    <w:pPr>
      <w:spacing w:beforeAutospacing="1" w:afterAutospacing="1"/>
    </w:pPr>
  </w:style>
  <w:style w:type="paragraph" w:customStyle="1" w:styleId="13">
    <w:name w:val="Знак1 Знак Знак Знак Знак Знак Знак"/>
    <w:basedOn w:val="a"/>
    <w:qFormat/>
    <w:rsid w:val="006E22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ConsNormal">
    <w:name w:val="ConsNormal"/>
    <w:qFormat/>
    <w:rsid w:val="006E224A"/>
    <w:pPr>
      <w:widowControl w:val="0"/>
      <w:overflowPunct w:val="0"/>
      <w:ind w:right="19772"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ff3">
    <w:name w:val="footnote text"/>
    <w:basedOn w:val="a"/>
    <w:rsid w:val="006E224A"/>
    <w:rPr>
      <w:rFonts w:ascii="Arial" w:hAnsi="Arial" w:cs="Arial"/>
      <w:sz w:val="20"/>
      <w:szCs w:val="20"/>
    </w:rPr>
  </w:style>
  <w:style w:type="paragraph" w:styleId="aff4">
    <w:name w:val="Plain Text"/>
    <w:basedOn w:val="a"/>
    <w:qFormat/>
    <w:rsid w:val="006E22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qFormat/>
    <w:rsid w:val="006E2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0">
    <w:name w:val="ConsPlusNormal"/>
    <w:qFormat/>
    <w:rsid w:val="006E224A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ff5">
    <w:name w:val="Body Text Indent"/>
    <w:basedOn w:val="a"/>
    <w:rsid w:val="006E224A"/>
    <w:pPr>
      <w:spacing w:after="120"/>
      <w:ind w:left="283"/>
    </w:pPr>
    <w:rPr>
      <w:rFonts w:ascii="Arial" w:hAnsi="Arial" w:cs="Arial"/>
    </w:rPr>
  </w:style>
  <w:style w:type="paragraph" w:customStyle="1" w:styleId="FR2">
    <w:name w:val="FR2"/>
    <w:qFormat/>
    <w:rsid w:val="006E224A"/>
    <w:pPr>
      <w:widowControl w:val="0"/>
      <w:ind w:firstLine="560"/>
      <w:jc w:val="both"/>
      <w:textAlignment w:val="baseline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paragraph" w:customStyle="1" w:styleId="text">
    <w:name w:val="text"/>
    <w:basedOn w:val="a"/>
    <w:next w:val="a"/>
    <w:qFormat/>
    <w:rsid w:val="006E224A"/>
    <w:pPr>
      <w:spacing w:before="28" w:after="28"/>
    </w:pPr>
    <w:rPr>
      <w:rFonts w:ascii="Arial" w:hAnsi="Arial" w:cs="Arial"/>
    </w:rPr>
  </w:style>
  <w:style w:type="paragraph" w:styleId="33">
    <w:name w:val="List Bullet 3"/>
    <w:basedOn w:val="a"/>
    <w:qFormat/>
    <w:rsid w:val="006E224A"/>
    <w:pPr>
      <w:ind w:left="566" w:hanging="283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qFormat/>
    <w:rsid w:val="006E224A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4">
    <w:name w:val="Знак1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styleId="25">
    <w:name w:val="Body Text Indent 2"/>
    <w:basedOn w:val="a"/>
    <w:link w:val="26"/>
    <w:qFormat/>
    <w:rsid w:val="006E224A"/>
    <w:pPr>
      <w:spacing w:after="120" w:line="480" w:lineRule="auto"/>
      <w:ind w:left="283"/>
    </w:pPr>
    <w:rPr>
      <w:rFonts w:ascii="Arial" w:hAnsi="Arial" w:cs="Arial"/>
    </w:rPr>
  </w:style>
  <w:style w:type="paragraph" w:styleId="27">
    <w:name w:val="Body Text 2"/>
    <w:basedOn w:val="a"/>
    <w:qFormat/>
    <w:rsid w:val="006E224A"/>
    <w:pPr>
      <w:spacing w:after="120" w:line="480" w:lineRule="auto"/>
    </w:pPr>
    <w:rPr>
      <w:rFonts w:ascii="Arial" w:hAnsi="Arial" w:cs="Arial"/>
    </w:rPr>
  </w:style>
  <w:style w:type="paragraph" w:customStyle="1" w:styleId="S3">
    <w:name w:val="S_Маркированный"/>
    <w:basedOn w:val="aff6"/>
    <w:link w:val="S2"/>
    <w:autoRedefine/>
    <w:qFormat/>
    <w:rsid w:val="006E224A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6">
    <w:name w:val="List Bullet"/>
    <w:basedOn w:val="a"/>
    <w:qFormat/>
    <w:rsid w:val="006E224A"/>
    <w:pPr>
      <w:ind w:left="1069" w:hanging="360"/>
    </w:pPr>
    <w:rPr>
      <w:rFonts w:ascii="Arial" w:hAnsi="Arial" w:cs="Arial"/>
    </w:rPr>
  </w:style>
  <w:style w:type="paragraph" w:customStyle="1" w:styleId="S5">
    <w:name w:val="S_Таблица"/>
    <w:basedOn w:val="a"/>
    <w:link w:val="S4"/>
    <w:autoRedefine/>
    <w:qFormat/>
    <w:rsid w:val="006E224A"/>
    <w:pPr>
      <w:widowControl w:val="0"/>
      <w:tabs>
        <w:tab w:val="left" w:pos="1440"/>
      </w:tabs>
      <w:jc w:val="right"/>
    </w:pPr>
    <w:rPr>
      <w:rFonts w:ascii="Arial" w:hAnsi="Arial" w:cs="Arial"/>
      <w:color w:val="008000"/>
      <w:lang w:eastAsia="en-US"/>
    </w:rPr>
  </w:style>
  <w:style w:type="paragraph" w:customStyle="1" w:styleId="S7">
    <w:name w:val="S_Обычный в таблице"/>
    <w:basedOn w:val="a"/>
    <w:link w:val="S6"/>
    <w:qFormat/>
    <w:rsid w:val="006E224A"/>
    <w:pPr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aff7">
    <w:name w:val="Примечание"/>
    <w:basedOn w:val="a"/>
    <w:qFormat/>
    <w:rsid w:val="006E224A"/>
    <w:pPr>
      <w:ind w:firstLine="567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qFormat/>
    <w:rsid w:val="006E224A"/>
    <w:pPr>
      <w:widowControl w:val="0"/>
      <w:overflowPunct w:val="0"/>
      <w:ind w:right="19772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ff8">
    <w:name w:val="annotation text"/>
    <w:basedOn w:val="a"/>
    <w:qFormat/>
    <w:rsid w:val="006E224A"/>
    <w:rPr>
      <w:rFonts w:ascii="Arial" w:hAnsi="Arial" w:cs="Arial"/>
      <w:sz w:val="20"/>
      <w:szCs w:val="20"/>
    </w:rPr>
  </w:style>
  <w:style w:type="paragraph" w:customStyle="1" w:styleId="aff9">
    <w:name w:val="приложения рнгп"/>
    <w:basedOn w:val="2"/>
    <w:autoRedefine/>
    <w:qFormat/>
    <w:rsid w:val="006E224A"/>
    <w:pPr>
      <w:keepNext w:val="0"/>
      <w:widowControl w:val="0"/>
      <w:tabs>
        <w:tab w:val="left" w:pos="992"/>
      </w:tabs>
      <w:spacing w:before="0" w:after="0"/>
      <w:ind w:firstLine="709"/>
      <w:jc w:val="both"/>
    </w:pPr>
    <w:rPr>
      <w:b w:val="0"/>
      <w:bCs w:val="0"/>
      <w:i w:val="0"/>
      <w:iCs w:val="0"/>
      <w:color w:val="800080"/>
      <w:sz w:val="24"/>
      <w:szCs w:val="24"/>
      <w:lang w:eastAsia="en-US"/>
    </w:rPr>
  </w:style>
  <w:style w:type="paragraph" w:styleId="34">
    <w:name w:val="Body Text Indent 3"/>
    <w:basedOn w:val="a"/>
    <w:link w:val="35"/>
    <w:qFormat/>
    <w:rsid w:val="006E224A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28">
    <w:name w:val="List Continue 2"/>
    <w:basedOn w:val="a"/>
    <w:qFormat/>
    <w:rsid w:val="006E224A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qFormat/>
    <w:rsid w:val="006E224A"/>
    <w:pPr>
      <w:spacing w:after="120"/>
      <w:ind w:left="849"/>
    </w:pPr>
    <w:rPr>
      <w:rFonts w:ascii="Arial" w:hAnsi="Arial" w:cs="Arial"/>
    </w:rPr>
  </w:style>
  <w:style w:type="paragraph" w:customStyle="1" w:styleId="15">
    <w:name w:val="Стиль1"/>
    <w:basedOn w:val="a"/>
    <w:qFormat/>
    <w:rsid w:val="006E224A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qFormat/>
    <w:rsid w:val="006E224A"/>
    <w:pPr>
      <w:spacing w:beforeAutospacing="1" w:afterAutospacing="1"/>
    </w:pPr>
    <w:rPr>
      <w:rFonts w:ascii="Arial" w:hAnsi="Arial" w:cs="Arial"/>
    </w:rPr>
  </w:style>
  <w:style w:type="paragraph" w:customStyle="1" w:styleId="26">
    <w:name w:val="Основной текст с отступом 2 Знак"/>
    <w:basedOn w:val="a"/>
    <w:link w:val="25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35">
    <w:name w:val="Основной текст с отступом 3 Знак"/>
    <w:basedOn w:val="a"/>
    <w:link w:val="34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43">
    <w:name w:val="Знак4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5">
    <w:name w:val="Знак5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6">
    <w:name w:val="Знак6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7">
    <w:name w:val="Знак7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8">
    <w:name w:val="Знак8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9">
    <w:name w:val="Знак9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100">
    <w:name w:val="Знак10"/>
    <w:basedOn w:val="a"/>
    <w:link w:val="10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FORMATTEXT0">
    <w:name w:val=".FORMATTEXT"/>
    <w:qFormat/>
    <w:rsid w:val="006E224A"/>
    <w:pPr>
      <w:widowControl w:val="0"/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6">
    <w:name w:val="Знак1 Знак Знак Знак"/>
    <w:basedOn w:val="a"/>
    <w:qFormat/>
    <w:rsid w:val="006E224A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Основной шрифт абзаца Знак Знак Знак Знак"/>
    <w:basedOn w:val="a"/>
    <w:qFormat/>
    <w:rsid w:val="006E224A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бычный1"/>
    <w:qFormat/>
    <w:rsid w:val="006E224A"/>
    <w:pPr>
      <w:widowControl w:val="0"/>
      <w:overflowPunct w:val="0"/>
      <w:spacing w:line="259" w:lineRule="auto"/>
      <w:ind w:firstLine="220"/>
      <w:jc w:val="both"/>
    </w:pPr>
    <w:rPr>
      <w:rFonts w:ascii="Arial" w:eastAsia="Times New Roman" w:hAnsi="Arial" w:cs="Times New Roman"/>
      <w:b/>
      <w:kern w:val="0"/>
      <w:sz w:val="18"/>
      <w:szCs w:val="20"/>
      <w:lang w:eastAsia="ru-RU" w:bidi="ar-SA"/>
    </w:rPr>
  </w:style>
  <w:style w:type="paragraph" w:customStyle="1" w:styleId="txt">
    <w:name w:val="txt"/>
    <w:basedOn w:val="a"/>
    <w:qFormat/>
    <w:rsid w:val="006E224A"/>
    <w:pPr>
      <w:spacing w:beforeAutospacing="1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qFormat/>
    <w:rsid w:val="006E224A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qFormat/>
    <w:rsid w:val="006E224A"/>
    <w:pPr>
      <w:spacing w:beforeAutospacing="1" w:afterAutospacing="1"/>
    </w:pPr>
  </w:style>
  <w:style w:type="paragraph" w:customStyle="1" w:styleId="ConsTitle">
    <w:name w:val="ConsTitle"/>
    <w:qFormat/>
    <w:rsid w:val="006E224A"/>
    <w:pPr>
      <w:widowControl w:val="0"/>
      <w:overflowPunct w:val="0"/>
    </w:pPr>
    <w:rPr>
      <w:rFonts w:ascii="Arial" w:eastAsia="Times New Roman" w:hAnsi="Arial" w:cs="Arial"/>
      <w:b/>
      <w:bCs/>
      <w:kern w:val="0"/>
      <w:sz w:val="16"/>
      <w:szCs w:val="16"/>
      <w:lang w:eastAsia="ru-RU" w:bidi="ar-SA"/>
    </w:rPr>
  </w:style>
  <w:style w:type="paragraph" w:customStyle="1" w:styleId="FR1">
    <w:name w:val="FR1"/>
    <w:qFormat/>
    <w:rsid w:val="006E224A"/>
    <w:pPr>
      <w:widowControl w:val="0"/>
      <w:overflowPunct w:val="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50">
    <w:name w:val="çàãîëîâîê 5"/>
    <w:basedOn w:val="a"/>
    <w:next w:val="a"/>
    <w:qFormat/>
    <w:rsid w:val="006E224A"/>
    <w:pPr>
      <w:keepNext/>
      <w:jc w:val="center"/>
    </w:pPr>
  </w:style>
  <w:style w:type="paragraph" w:customStyle="1" w:styleId="Normal10-0220">
    <w:name w:val="Стиль Normal + 10 пт полужирный По центру Слева:  -02 см Справ...2"/>
    <w:basedOn w:val="a"/>
    <w:qFormat/>
    <w:rsid w:val="006E224A"/>
    <w:pPr>
      <w:snapToGrid w:val="0"/>
      <w:ind w:left="-113" w:right="-113"/>
      <w:jc w:val="center"/>
    </w:pPr>
    <w:rPr>
      <w:b/>
      <w:bCs/>
    </w:rPr>
  </w:style>
  <w:style w:type="paragraph" w:customStyle="1" w:styleId="ConsPlusTitle">
    <w:name w:val="ConsPlusTitle"/>
    <w:qFormat/>
    <w:rsid w:val="006E224A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affb">
    <w:name w:val="Знак Знак Знак Знак"/>
    <w:basedOn w:val="a"/>
    <w:qFormat/>
    <w:rsid w:val="006E224A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qFormat/>
    <w:rsid w:val="006E224A"/>
    <w:pPr>
      <w:spacing w:beforeAutospacing="1" w:afterAutospacing="1"/>
    </w:pPr>
  </w:style>
  <w:style w:type="paragraph" w:customStyle="1" w:styleId="11Char">
    <w:name w:val="Знак1 Знак Знак Знак Знак Знак Знак Знак Знак1 Char"/>
    <w:basedOn w:val="a"/>
    <w:qFormat/>
    <w:rsid w:val="006E2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9">
    <w:name w:val="List Bullet 2"/>
    <w:basedOn w:val="a"/>
    <w:qFormat/>
    <w:rsid w:val="006E224A"/>
  </w:style>
  <w:style w:type="paragraph" w:customStyle="1" w:styleId="headertext">
    <w:name w:val="headertext"/>
    <w:basedOn w:val="a"/>
    <w:qFormat/>
    <w:rsid w:val="006E224A"/>
    <w:pPr>
      <w:spacing w:beforeAutospacing="1" w:afterAutospacing="1"/>
    </w:pPr>
  </w:style>
  <w:style w:type="paragraph" w:styleId="affc">
    <w:name w:val="Subtitle"/>
    <w:basedOn w:val="a"/>
    <w:qFormat/>
    <w:rsid w:val="006E224A"/>
    <w:pPr>
      <w:spacing w:line="252" w:lineRule="auto"/>
      <w:ind w:left="-108" w:right="-108"/>
      <w:jc w:val="center"/>
    </w:pPr>
    <w:rPr>
      <w:b/>
      <w:sz w:val="19"/>
      <w:szCs w:val="20"/>
    </w:rPr>
  </w:style>
  <w:style w:type="paragraph" w:customStyle="1" w:styleId="24">
    <w:name w:val="Верхний колонтитул2"/>
    <w:basedOn w:val="a"/>
    <w:link w:val="23"/>
    <w:qFormat/>
    <w:rsid w:val="006E224A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d">
    <w:name w:val="ВыпускныеДанные"/>
    <w:basedOn w:val="a"/>
    <w:next w:val="a"/>
    <w:qFormat/>
    <w:rsid w:val="006E224A"/>
    <w:rPr>
      <w:sz w:val="18"/>
      <w:szCs w:val="20"/>
    </w:rPr>
  </w:style>
  <w:style w:type="paragraph" w:customStyle="1" w:styleId="affe">
    <w:name w:val="ШапкаТаблицы"/>
    <w:basedOn w:val="a"/>
    <w:next w:val="a"/>
    <w:qFormat/>
    <w:rsid w:val="006E224A"/>
    <w:pPr>
      <w:ind w:left="-113" w:right="-113"/>
      <w:jc w:val="center"/>
    </w:pPr>
    <w:rPr>
      <w:i/>
      <w:sz w:val="18"/>
      <w:szCs w:val="20"/>
    </w:rPr>
  </w:style>
  <w:style w:type="paragraph" w:customStyle="1" w:styleId="310">
    <w:name w:val="заголовок 31"/>
    <w:basedOn w:val="a"/>
    <w:next w:val="a"/>
    <w:qFormat/>
    <w:rsid w:val="006E224A"/>
    <w:pPr>
      <w:keepNext/>
      <w:spacing w:line="216" w:lineRule="auto"/>
      <w:jc w:val="center"/>
    </w:pPr>
    <w:rPr>
      <w:b/>
      <w:szCs w:val="20"/>
    </w:rPr>
  </w:style>
  <w:style w:type="paragraph" w:styleId="afff">
    <w:name w:val="Title"/>
    <w:basedOn w:val="a"/>
    <w:qFormat/>
    <w:rsid w:val="006E224A"/>
    <w:pPr>
      <w:jc w:val="center"/>
    </w:pPr>
    <w:rPr>
      <w:b/>
      <w:sz w:val="48"/>
      <w:szCs w:val="20"/>
    </w:rPr>
  </w:style>
  <w:style w:type="paragraph" w:customStyle="1" w:styleId="18">
    <w:name w:val="Список 1)"/>
    <w:basedOn w:val="a"/>
    <w:qFormat/>
    <w:rsid w:val="006E224A"/>
    <w:pPr>
      <w:spacing w:after="60"/>
      <w:jc w:val="both"/>
    </w:pPr>
  </w:style>
  <w:style w:type="paragraph" w:customStyle="1" w:styleId="afff0">
    <w:name w:val="Название таблицы"/>
    <w:basedOn w:val="aa"/>
    <w:qFormat/>
    <w:rsid w:val="006E224A"/>
    <w:pPr>
      <w:keepNext/>
      <w:keepLines/>
      <w:spacing w:after="0"/>
      <w:jc w:val="left"/>
    </w:pPr>
    <w:rPr>
      <w:b/>
      <w:i w:val="0"/>
      <w:sz w:val="22"/>
      <w:szCs w:val="22"/>
    </w:rPr>
  </w:style>
  <w:style w:type="paragraph" w:customStyle="1" w:styleId="afff1">
    <w:name w:val="Табличный_заголовки"/>
    <w:basedOn w:val="a"/>
    <w:qFormat/>
    <w:rsid w:val="006E224A"/>
    <w:pPr>
      <w:keepNext/>
      <w:keepLines/>
      <w:jc w:val="center"/>
    </w:pPr>
    <w:rPr>
      <w:b/>
      <w:sz w:val="20"/>
      <w:szCs w:val="20"/>
    </w:rPr>
  </w:style>
  <w:style w:type="paragraph" w:customStyle="1" w:styleId="afff2">
    <w:name w:val="Табличный_центр"/>
    <w:basedOn w:val="a"/>
    <w:qFormat/>
    <w:rsid w:val="006E224A"/>
    <w:pPr>
      <w:jc w:val="center"/>
    </w:pPr>
    <w:rPr>
      <w:sz w:val="22"/>
      <w:szCs w:val="22"/>
    </w:rPr>
  </w:style>
  <w:style w:type="paragraph" w:customStyle="1" w:styleId="afff3">
    <w:name w:val="Табличный_слева"/>
    <w:basedOn w:val="a"/>
    <w:qFormat/>
    <w:rsid w:val="006E224A"/>
    <w:rPr>
      <w:sz w:val="22"/>
      <w:szCs w:val="22"/>
    </w:rPr>
  </w:style>
  <w:style w:type="paragraph" w:styleId="afff4">
    <w:name w:val="List Continue"/>
    <w:basedOn w:val="a"/>
    <w:uiPriority w:val="99"/>
    <w:semiHidden/>
    <w:unhideWhenUsed/>
    <w:qFormat/>
    <w:rsid w:val="00B0373B"/>
    <w:pPr>
      <w:spacing w:after="120"/>
      <w:ind w:left="283"/>
      <w:contextualSpacing/>
    </w:pPr>
  </w:style>
  <w:style w:type="paragraph" w:customStyle="1" w:styleId="collapse-refs-p">
    <w:name w:val="collapse-refs-p"/>
    <w:basedOn w:val="a"/>
    <w:qFormat/>
    <w:rsid w:val="001D1A24"/>
    <w:pPr>
      <w:spacing w:before="240" w:after="240"/>
      <w:ind w:left="480" w:right="480"/>
    </w:pPr>
    <w:rPr>
      <w:sz w:val="19"/>
      <w:szCs w:val="19"/>
    </w:rPr>
  </w:style>
  <w:style w:type="paragraph" w:customStyle="1" w:styleId="postedit-container">
    <w:name w:val="postedit-container"/>
    <w:basedOn w:val="a"/>
    <w:qFormat/>
    <w:rsid w:val="001D1A24"/>
    <w:rPr>
      <w:sz w:val="20"/>
      <w:szCs w:val="20"/>
    </w:rPr>
  </w:style>
  <w:style w:type="paragraph" w:customStyle="1" w:styleId="postedit">
    <w:name w:val="postedit"/>
    <w:basedOn w:val="a"/>
    <w:qFormat/>
    <w:rsid w:val="001D1A24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Autospacing="1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qFormat/>
    <w:rsid w:val="001D1A24"/>
    <w:pPr>
      <w:spacing w:beforeAutospacing="1" w:afterAutospacing="1" w:line="375" w:lineRule="atLeast"/>
    </w:pPr>
  </w:style>
  <w:style w:type="paragraph" w:customStyle="1" w:styleId="postedit-icon-checkmark">
    <w:name w:val="postedit-icon-checkmark"/>
    <w:basedOn w:val="a"/>
    <w:qFormat/>
    <w:rsid w:val="001D1A24"/>
    <w:pPr>
      <w:spacing w:beforeAutospacing="1" w:afterAutospacing="1"/>
    </w:pPr>
  </w:style>
  <w:style w:type="paragraph" w:customStyle="1" w:styleId="postedit-close">
    <w:name w:val="postedit-close"/>
    <w:basedOn w:val="a"/>
    <w:qFormat/>
    <w:rsid w:val="001D1A24"/>
    <w:pPr>
      <w:spacing w:beforeAutospacing="1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uls-menu">
    <w:name w:val="uls-menu"/>
    <w:basedOn w:val="a"/>
    <w:qFormat/>
    <w:rsid w:val="001D1A24"/>
    <w:pPr>
      <w:spacing w:beforeAutospacing="1" w:afterAutospacing="1"/>
    </w:pPr>
    <w:rPr>
      <w:sz w:val="27"/>
      <w:szCs w:val="27"/>
    </w:rPr>
  </w:style>
  <w:style w:type="paragraph" w:customStyle="1" w:styleId="uls-search-wrapper-wrapper">
    <w:name w:val="uls-search-wrapper-wrapper"/>
    <w:basedOn w:val="a"/>
    <w:qFormat/>
    <w:rsid w:val="001D1A24"/>
    <w:pPr>
      <w:spacing w:before="75" w:after="75"/>
    </w:pPr>
  </w:style>
  <w:style w:type="paragraph" w:customStyle="1" w:styleId="uls-icon-back">
    <w:name w:val="uls-icon-back"/>
    <w:basedOn w:val="a"/>
    <w:qFormat/>
    <w:rsid w:val="001D1A24"/>
    <w:pPr>
      <w:pBdr>
        <w:right w:val="single" w:sz="6" w:space="0" w:color="C9C9C9"/>
      </w:pBdr>
      <w:spacing w:beforeAutospacing="1" w:afterAutospacing="1"/>
    </w:pPr>
  </w:style>
  <w:style w:type="paragraph" w:customStyle="1" w:styleId="mwembedplayer">
    <w:name w:val="mwembedplayer"/>
    <w:basedOn w:val="a"/>
    <w:qFormat/>
    <w:rsid w:val="001D1A24"/>
    <w:pPr>
      <w:spacing w:beforeAutospacing="1" w:afterAutospacing="1"/>
    </w:pPr>
  </w:style>
  <w:style w:type="paragraph" w:customStyle="1" w:styleId="loadingspinner">
    <w:name w:val="loadingspinner"/>
    <w:basedOn w:val="a"/>
    <w:qFormat/>
    <w:rsid w:val="001D1A24"/>
    <w:pPr>
      <w:spacing w:beforeAutospacing="1" w:afterAutospacing="1"/>
    </w:pPr>
  </w:style>
  <w:style w:type="paragraph" w:customStyle="1" w:styleId="mw-imported-resource">
    <w:name w:val="mw-imported-resource"/>
    <w:basedOn w:val="a"/>
    <w:qFormat/>
    <w:rsid w:val="001D1A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Autospacing="1" w:afterAutospacing="1"/>
    </w:pPr>
  </w:style>
  <w:style w:type="paragraph" w:customStyle="1" w:styleId="kaltura-icon">
    <w:name w:val="kaltura-icon"/>
    <w:basedOn w:val="a"/>
    <w:qFormat/>
    <w:rsid w:val="001D1A24"/>
    <w:pPr>
      <w:spacing w:before="30" w:afterAutospacing="1"/>
      <w:ind w:left="45"/>
    </w:pPr>
  </w:style>
  <w:style w:type="paragraph" w:customStyle="1" w:styleId="mw-fullscreen-overlay">
    <w:name w:val="mw-fullscreen-overlay"/>
    <w:basedOn w:val="a"/>
    <w:qFormat/>
    <w:rsid w:val="001D1A24"/>
    <w:pPr>
      <w:shd w:val="clear" w:color="auto" w:fill="000000"/>
      <w:spacing w:beforeAutospacing="1" w:afterAutospacing="1"/>
    </w:pPr>
  </w:style>
  <w:style w:type="paragraph" w:customStyle="1" w:styleId="play-btn-large">
    <w:name w:val="play-btn-large"/>
    <w:basedOn w:val="a"/>
    <w:qFormat/>
    <w:rsid w:val="001D1A24"/>
    <w:pPr>
      <w:spacing w:beforeAutospacing="1" w:afterAutospacing="1"/>
    </w:pPr>
  </w:style>
  <w:style w:type="paragraph" w:customStyle="1" w:styleId="carouselcontainer">
    <w:name w:val="carouselcontainer"/>
    <w:basedOn w:val="a"/>
    <w:qFormat/>
    <w:rsid w:val="001D1A24"/>
    <w:pPr>
      <w:spacing w:beforeAutospacing="1" w:afterAutospacing="1"/>
    </w:pPr>
  </w:style>
  <w:style w:type="paragraph" w:customStyle="1" w:styleId="carouselvideotitle">
    <w:name w:val="carouselvideotitle"/>
    <w:basedOn w:val="a"/>
    <w:qFormat/>
    <w:rsid w:val="001D1A24"/>
    <w:pPr>
      <w:spacing w:beforeAutospacing="1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a"/>
    <w:qFormat/>
    <w:rsid w:val="001D1A24"/>
    <w:pPr>
      <w:spacing w:beforeAutospacing="1" w:afterAutospacing="1"/>
    </w:pPr>
  </w:style>
  <w:style w:type="paragraph" w:customStyle="1" w:styleId="carouseltitleduration">
    <w:name w:val="carouseltitleduration"/>
    <w:basedOn w:val="a"/>
    <w:qFormat/>
    <w:rsid w:val="001D1A24"/>
    <w:pPr>
      <w:shd w:val="clear" w:color="auto" w:fill="5A5A5A"/>
      <w:spacing w:beforeAutospacing="1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a"/>
    <w:qFormat/>
    <w:rsid w:val="001D1A24"/>
    <w:pPr>
      <w:spacing w:beforeAutospacing="1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a"/>
    <w:qFormat/>
    <w:rsid w:val="001D1A24"/>
    <w:pPr>
      <w:spacing w:beforeAutospacing="1" w:afterAutospacing="1"/>
    </w:pPr>
    <w:rPr>
      <w:color w:val="FFFFFF"/>
    </w:rPr>
  </w:style>
  <w:style w:type="paragraph" w:customStyle="1" w:styleId="carouselprevbutton">
    <w:name w:val="carouselprevbutton"/>
    <w:basedOn w:val="a"/>
    <w:qFormat/>
    <w:rsid w:val="001D1A24"/>
    <w:pPr>
      <w:spacing w:beforeAutospacing="1" w:afterAutospacing="1"/>
    </w:pPr>
  </w:style>
  <w:style w:type="paragraph" w:customStyle="1" w:styleId="carouselnextbutton">
    <w:name w:val="carouselnextbutton"/>
    <w:basedOn w:val="a"/>
    <w:qFormat/>
    <w:rsid w:val="001D1A24"/>
    <w:pPr>
      <w:spacing w:beforeAutospacing="1" w:afterAutospacing="1"/>
    </w:pPr>
  </w:style>
  <w:style w:type="paragraph" w:customStyle="1" w:styleId="alert-container">
    <w:name w:val="alert-container"/>
    <w:basedOn w:val="a"/>
    <w:qFormat/>
    <w:rsid w:val="001D1A24"/>
    <w:pPr>
      <w:spacing w:beforeAutospacing="1" w:afterAutospacing="1"/>
    </w:pPr>
  </w:style>
  <w:style w:type="paragraph" w:customStyle="1" w:styleId="alert-title">
    <w:name w:val="alert-title"/>
    <w:basedOn w:val="a"/>
    <w:qFormat/>
    <w:rsid w:val="001D1A24"/>
    <w:pPr>
      <w:pBdr>
        <w:bottom w:val="single" w:sz="6" w:space="4" w:color="D1D1D1"/>
      </w:pBdr>
      <w:shd w:val="clear" w:color="auto" w:fill="E6E6E6"/>
      <w:spacing w:beforeAutospacing="1" w:afterAutospacing="1"/>
    </w:pPr>
    <w:rPr>
      <w:sz w:val="21"/>
      <w:szCs w:val="21"/>
    </w:rPr>
  </w:style>
  <w:style w:type="paragraph" w:customStyle="1" w:styleId="alert-message">
    <w:name w:val="alert-message"/>
    <w:basedOn w:val="a"/>
    <w:qFormat/>
    <w:rsid w:val="001D1A24"/>
    <w:pPr>
      <w:spacing w:beforeAutospacing="1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"/>
    <w:qFormat/>
    <w:rsid w:val="001D1A24"/>
    <w:pPr>
      <w:spacing w:beforeAutospacing="1" w:afterAutospacing="1"/>
      <w:jc w:val="center"/>
    </w:pPr>
  </w:style>
  <w:style w:type="paragraph" w:customStyle="1" w:styleId="alert-button">
    <w:name w:val="alert-button"/>
    <w:basedOn w:val="a"/>
    <w:qFormat/>
    <w:rsid w:val="001D1A24"/>
    <w:pPr>
      <w:shd w:val="clear" w:color="auto" w:fill="474747"/>
      <w:spacing w:beforeAutospacing="1" w:afterAutospacing="1"/>
    </w:pPr>
    <w:rPr>
      <w:color w:val="FFFFFF"/>
    </w:rPr>
  </w:style>
  <w:style w:type="paragraph" w:customStyle="1" w:styleId="mw-tmh-playtext">
    <w:name w:val="mw-tmh-playtext"/>
    <w:basedOn w:val="a"/>
    <w:qFormat/>
    <w:rsid w:val="001D1A24"/>
    <w:pPr>
      <w:spacing w:beforeAutospacing="1" w:afterAutospacing="1"/>
    </w:pPr>
  </w:style>
  <w:style w:type="paragraph" w:customStyle="1" w:styleId="suggestions">
    <w:name w:val="suggestions"/>
    <w:basedOn w:val="a"/>
    <w:qFormat/>
    <w:rsid w:val="001D1A24"/>
  </w:style>
  <w:style w:type="paragraph" w:customStyle="1" w:styleId="suggestions-special">
    <w:name w:val="suggestions-special"/>
    <w:basedOn w:val="a"/>
    <w:qFormat/>
    <w:rsid w:val="001D1A2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a"/>
    <w:qFormat/>
    <w:rsid w:val="001D1A2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uggestions-result">
    <w:name w:val="suggestions-result"/>
    <w:basedOn w:val="a"/>
    <w:qFormat/>
    <w:rsid w:val="001D1A24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qFormat/>
    <w:rsid w:val="001D1A24"/>
    <w:pPr>
      <w:shd w:val="clear" w:color="auto" w:fill="4C59A6"/>
      <w:spacing w:beforeAutospacing="1" w:afterAutospacing="1"/>
    </w:pPr>
    <w:rPr>
      <w:color w:val="FFFFFF"/>
    </w:rPr>
  </w:style>
  <w:style w:type="paragraph" w:customStyle="1" w:styleId="highlight">
    <w:name w:val="highlight"/>
    <w:basedOn w:val="a"/>
    <w:qFormat/>
    <w:rsid w:val="001D1A24"/>
    <w:pPr>
      <w:spacing w:beforeAutospacing="1" w:afterAutospacing="1"/>
    </w:pPr>
    <w:rPr>
      <w:b/>
      <w:bCs/>
    </w:rPr>
  </w:style>
  <w:style w:type="paragraph" w:customStyle="1" w:styleId="referencetooltip">
    <w:name w:val="referencetooltip"/>
    <w:basedOn w:val="a"/>
    <w:qFormat/>
    <w:rsid w:val="001D1A24"/>
    <w:rPr>
      <w:sz w:val="18"/>
      <w:szCs w:val="18"/>
    </w:rPr>
  </w:style>
  <w:style w:type="paragraph" w:customStyle="1" w:styleId="rtflipped">
    <w:name w:val="rtflipped"/>
    <w:basedOn w:val="a"/>
    <w:qFormat/>
    <w:rsid w:val="001D1A24"/>
    <w:pPr>
      <w:spacing w:beforeAutospacing="1" w:afterAutospacing="1"/>
    </w:pPr>
  </w:style>
  <w:style w:type="paragraph" w:customStyle="1" w:styleId="rtsettings">
    <w:name w:val="rtsettings"/>
    <w:basedOn w:val="a"/>
    <w:qFormat/>
    <w:rsid w:val="001D1A24"/>
    <w:pPr>
      <w:ind w:left="120"/>
    </w:pPr>
  </w:style>
  <w:style w:type="paragraph" w:customStyle="1" w:styleId="mw-ui-button">
    <w:name w:val="mw-ui-button"/>
    <w:basedOn w:val="a"/>
    <w:qFormat/>
    <w:rsid w:val="001D1A24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hAnsi="inherit"/>
      <w:b/>
      <w:bCs/>
      <w:color w:val="555555"/>
    </w:rPr>
  </w:style>
  <w:style w:type="paragraph" w:customStyle="1" w:styleId="mw-ui-icon">
    <w:name w:val="mw-ui-icon"/>
    <w:basedOn w:val="a"/>
    <w:qFormat/>
    <w:rsid w:val="001D1A24"/>
    <w:pPr>
      <w:spacing w:beforeAutospacing="1" w:afterAutospacing="1" w:line="360" w:lineRule="atLeast"/>
    </w:pPr>
  </w:style>
  <w:style w:type="paragraph" w:customStyle="1" w:styleId="cn-closebutton">
    <w:name w:val="cn-closebutton"/>
    <w:basedOn w:val="a"/>
    <w:qFormat/>
    <w:rsid w:val="001D1A24"/>
    <w:pPr>
      <w:spacing w:beforeAutospacing="1" w:afterAutospacing="1"/>
      <w:ind w:firstLine="285"/>
    </w:pPr>
  </w:style>
  <w:style w:type="paragraph" w:customStyle="1" w:styleId="ve-init-mw-desktoparticletarget-loading-overlay">
    <w:name w:val="ve-init-mw-desktoparticletarget-loading-overlay"/>
    <w:basedOn w:val="a"/>
    <w:qFormat/>
    <w:rsid w:val="001D1A24"/>
    <w:pPr>
      <w:spacing w:afterAutospacing="1"/>
    </w:pPr>
  </w:style>
  <w:style w:type="paragraph" w:customStyle="1" w:styleId="ve-init-mw-desktoparticletarget-progress">
    <w:name w:val="ve-init-mw-desktoparticletarget-progress"/>
    <w:basedOn w:val="a"/>
    <w:qFormat/>
    <w:rsid w:val="001D1A24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</w:pPr>
  </w:style>
  <w:style w:type="paragraph" w:customStyle="1" w:styleId="ve-init-mw-desktoparticletarget-progress-bar">
    <w:name w:val="ve-init-mw-desktoparticletarget-progress-bar"/>
    <w:basedOn w:val="a"/>
    <w:qFormat/>
    <w:rsid w:val="001D1A24"/>
    <w:pPr>
      <w:shd w:val="clear" w:color="auto" w:fill="347BFF"/>
      <w:spacing w:beforeAutospacing="1" w:afterAutospacing="1"/>
    </w:pPr>
  </w:style>
  <w:style w:type="paragraph" w:customStyle="1" w:styleId="mw-editsection">
    <w:name w:val="mw-editsection"/>
    <w:basedOn w:val="a"/>
    <w:qFormat/>
    <w:rsid w:val="001D1A24"/>
    <w:pPr>
      <w:spacing w:beforeAutospacing="1" w:afterAutospacing="1"/>
    </w:pPr>
  </w:style>
  <w:style w:type="paragraph" w:customStyle="1" w:styleId="mw-editsection-divider">
    <w:name w:val="mw-editsection-divider"/>
    <w:basedOn w:val="a"/>
    <w:qFormat/>
    <w:rsid w:val="001D1A24"/>
    <w:pPr>
      <w:spacing w:beforeAutospacing="1" w:afterAutospacing="1"/>
    </w:pPr>
    <w:rPr>
      <w:color w:val="555555"/>
    </w:rPr>
  </w:style>
  <w:style w:type="paragraph" w:customStyle="1" w:styleId="mw-mmv-overlay">
    <w:name w:val="mw-mmv-overlay"/>
    <w:basedOn w:val="a"/>
    <w:qFormat/>
    <w:rsid w:val="001D1A24"/>
    <w:pPr>
      <w:shd w:val="clear" w:color="auto" w:fill="000000"/>
      <w:spacing w:beforeAutospacing="1" w:afterAutospacing="1"/>
    </w:pPr>
  </w:style>
  <w:style w:type="paragraph" w:customStyle="1" w:styleId="mw-mmv-filepage-buttons">
    <w:name w:val="mw-mmv-filepage-buttons"/>
    <w:basedOn w:val="a"/>
    <w:qFormat/>
    <w:rsid w:val="001D1A24"/>
    <w:pPr>
      <w:spacing w:before="75" w:afterAutospacing="1"/>
    </w:pPr>
  </w:style>
  <w:style w:type="paragraph" w:customStyle="1" w:styleId="allpagesredirect">
    <w:name w:val="allpagesredirect"/>
    <w:basedOn w:val="a"/>
    <w:qFormat/>
    <w:rsid w:val="001D1A24"/>
    <w:pPr>
      <w:spacing w:beforeAutospacing="1" w:afterAutospacing="1"/>
    </w:pPr>
    <w:rPr>
      <w:i/>
      <w:iCs/>
    </w:rPr>
  </w:style>
  <w:style w:type="paragraph" w:customStyle="1" w:styleId="mw-tag-markers">
    <w:name w:val="mw-tag-markers"/>
    <w:basedOn w:val="a"/>
    <w:qFormat/>
    <w:rsid w:val="001D1A24"/>
    <w:pPr>
      <w:spacing w:beforeAutospacing="1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"/>
    <w:qFormat/>
    <w:rsid w:val="001D1A24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Autospacing="1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qFormat/>
    <w:rsid w:val="001D1A24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Autospacing="1" w:afterAutospacing="1"/>
      <w:textAlignment w:val="center"/>
    </w:pPr>
    <w:rPr>
      <w:sz w:val="20"/>
      <w:szCs w:val="20"/>
    </w:rPr>
  </w:style>
  <w:style w:type="paragraph" w:customStyle="1" w:styleId="infobox">
    <w:name w:val="infobox"/>
    <w:basedOn w:val="a"/>
    <w:qFormat/>
    <w:rsid w:val="001D1A2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Autospacing="1" w:after="120" w:line="360" w:lineRule="atLeast"/>
      <w:ind w:left="240"/>
      <w:textAlignment w:val="center"/>
    </w:pPr>
    <w:rPr>
      <w:sz w:val="21"/>
      <w:szCs w:val="21"/>
    </w:rPr>
  </w:style>
  <w:style w:type="paragraph" w:customStyle="1" w:styleId="notice">
    <w:name w:val="notice"/>
    <w:basedOn w:val="a"/>
    <w:qFormat/>
    <w:rsid w:val="001D1A24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qFormat/>
    <w:rsid w:val="001D1A2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qFormat/>
    <w:rsid w:val="001D1A24"/>
    <w:rPr>
      <w:sz w:val="22"/>
      <w:szCs w:val="22"/>
    </w:rPr>
  </w:style>
  <w:style w:type="paragraph" w:customStyle="1" w:styleId="references-scroll">
    <w:name w:val="references-scroll"/>
    <w:basedOn w:val="a"/>
    <w:qFormat/>
    <w:rsid w:val="001D1A24"/>
  </w:style>
  <w:style w:type="paragraph" w:customStyle="1" w:styleId="printonly">
    <w:name w:val="printonly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dablink">
    <w:name w:val="dablink"/>
    <w:basedOn w:val="a"/>
    <w:qFormat/>
    <w:rsid w:val="001D1A24"/>
    <w:pPr>
      <w:spacing w:beforeAutospacing="1" w:afterAutospacing="1"/>
    </w:pPr>
    <w:rPr>
      <w:i/>
      <w:iCs/>
    </w:rPr>
  </w:style>
  <w:style w:type="paragraph" w:customStyle="1" w:styleId="rellink">
    <w:name w:val="rellink"/>
    <w:basedOn w:val="a"/>
    <w:qFormat/>
    <w:rsid w:val="001D1A24"/>
    <w:pPr>
      <w:spacing w:beforeAutospacing="1" w:afterAutospacing="1"/>
    </w:pPr>
    <w:rPr>
      <w:i/>
      <w:iCs/>
    </w:rPr>
  </w:style>
  <w:style w:type="paragraph" w:customStyle="1" w:styleId="coordinates">
    <w:name w:val="coordinates"/>
    <w:basedOn w:val="a"/>
    <w:qFormat/>
    <w:rsid w:val="001D1A24"/>
  </w:style>
  <w:style w:type="paragraph" w:customStyle="1" w:styleId="geo-google">
    <w:name w:val="geo-google"/>
    <w:basedOn w:val="a"/>
    <w:qFormat/>
    <w:rsid w:val="001D1A24"/>
    <w:pPr>
      <w:spacing w:beforeAutospacing="1" w:afterAutospacing="1" w:line="240" w:lineRule="atLeast"/>
    </w:pPr>
    <w:rPr>
      <w:b/>
      <w:bCs/>
    </w:rPr>
  </w:style>
  <w:style w:type="paragraph" w:customStyle="1" w:styleId="geo-osm">
    <w:name w:val="geo-osm"/>
    <w:basedOn w:val="a"/>
    <w:qFormat/>
    <w:rsid w:val="001D1A24"/>
    <w:pPr>
      <w:spacing w:beforeAutospacing="1" w:afterAutospacing="1" w:line="240" w:lineRule="atLeast"/>
    </w:pPr>
    <w:rPr>
      <w:b/>
      <w:bCs/>
    </w:rPr>
  </w:style>
  <w:style w:type="paragraph" w:customStyle="1" w:styleId="geo-yandex">
    <w:name w:val="geo-yandex"/>
    <w:basedOn w:val="a"/>
    <w:qFormat/>
    <w:rsid w:val="001D1A24"/>
    <w:pPr>
      <w:spacing w:beforeAutospacing="1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geo-lat">
    <w:name w:val="geo-lat"/>
    <w:basedOn w:val="a"/>
    <w:qFormat/>
    <w:rsid w:val="001D1A24"/>
    <w:pPr>
      <w:spacing w:beforeAutospacing="1" w:afterAutospacing="1"/>
    </w:pPr>
  </w:style>
  <w:style w:type="paragraph" w:customStyle="1" w:styleId="geo-lon">
    <w:name w:val="geo-lon"/>
    <w:basedOn w:val="a"/>
    <w:qFormat/>
    <w:rsid w:val="001D1A24"/>
    <w:pPr>
      <w:spacing w:beforeAutospacing="1" w:afterAutospacing="1"/>
    </w:pPr>
  </w:style>
  <w:style w:type="paragraph" w:customStyle="1" w:styleId="wp-templatelink">
    <w:name w:val="wp-templatelink"/>
    <w:basedOn w:val="a"/>
    <w:qFormat/>
    <w:rsid w:val="001D1A24"/>
    <w:pPr>
      <w:spacing w:beforeAutospacing="1" w:afterAutospacing="1"/>
    </w:pPr>
    <w:rPr>
      <w:color w:val="9098A0"/>
    </w:rPr>
  </w:style>
  <w:style w:type="paragraph" w:customStyle="1" w:styleId="mw-fr-reviewlink">
    <w:name w:val="mw-fr-reviewlink"/>
    <w:basedOn w:val="a"/>
    <w:qFormat/>
    <w:rsid w:val="001D1A24"/>
    <w:pPr>
      <w:spacing w:beforeAutospacing="1" w:afterAutospacing="1"/>
    </w:pPr>
    <w:rPr>
      <w:sz w:val="20"/>
      <w:szCs w:val="20"/>
    </w:rPr>
  </w:style>
  <w:style w:type="paragraph" w:customStyle="1" w:styleId="fr-hist-basic-user">
    <w:name w:val="fr-hist-basic-user"/>
    <w:basedOn w:val="a"/>
    <w:qFormat/>
    <w:rsid w:val="001D1A24"/>
    <w:pPr>
      <w:spacing w:beforeAutospacing="1" w:afterAutospacing="1"/>
    </w:pPr>
    <w:rPr>
      <w:sz w:val="20"/>
      <w:szCs w:val="20"/>
    </w:rPr>
  </w:style>
  <w:style w:type="paragraph" w:customStyle="1" w:styleId="fr-hist-basic-auto">
    <w:name w:val="fr-hist-basic-auto"/>
    <w:basedOn w:val="a"/>
    <w:qFormat/>
    <w:rsid w:val="001D1A24"/>
    <w:pPr>
      <w:spacing w:beforeAutospacing="1" w:afterAutospacing="1"/>
    </w:pPr>
    <w:rPr>
      <w:sz w:val="20"/>
      <w:szCs w:val="20"/>
    </w:rPr>
  </w:style>
  <w:style w:type="paragraph" w:customStyle="1" w:styleId="flaggedrevs-pending">
    <w:name w:val="flaggedrevs-pending"/>
    <w:basedOn w:val="a"/>
    <w:qFormat/>
    <w:rsid w:val="001D1A24"/>
    <w:pPr>
      <w:shd w:val="clear" w:color="auto" w:fill="FFFFCC"/>
      <w:spacing w:beforeAutospacing="1" w:afterAutospacing="1"/>
    </w:pPr>
  </w:style>
  <w:style w:type="paragraph" w:customStyle="1" w:styleId="navbox">
    <w:name w:val="navbox"/>
    <w:basedOn w:val="a"/>
    <w:qFormat/>
    <w:rsid w:val="001D1A2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24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qFormat/>
    <w:rsid w:val="001D1A24"/>
    <w:pPr>
      <w:spacing w:beforeAutospacing="1" w:afterAutospacing="1"/>
    </w:pPr>
  </w:style>
  <w:style w:type="paragraph" w:customStyle="1" w:styleId="navbox-subgroup">
    <w:name w:val="navbox-subgroup"/>
    <w:basedOn w:val="a"/>
    <w:qFormat/>
    <w:rsid w:val="001D1A24"/>
    <w:pPr>
      <w:shd w:val="clear" w:color="auto" w:fill="FDFDFD"/>
      <w:spacing w:beforeAutospacing="1" w:afterAutospacing="1"/>
    </w:pPr>
  </w:style>
  <w:style w:type="paragraph" w:customStyle="1" w:styleId="navbox-group">
    <w:name w:val="navbox-group"/>
    <w:basedOn w:val="a"/>
    <w:qFormat/>
    <w:rsid w:val="001D1A24"/>
    <w:pPr>
      <w:spacing w:beforeAutospacing="1" w:afterAutospacing="1" w:line="360" w:lineRule="atLeast"/>
      <w:jc w:val="center"/>
    </w:pPr>
  </w:style>
  <w:style w:type="paragraph" w:customStyle="1" w:styleId="navbox-title">
    <w:name w:val="navbox-title"/>
    <w:basedOn w:val="a"/>
    <w:qFormat/>
    <w:rsid w:val="001D1A24"/>
    <w:pPr>
      <w:shd w:val="clear" w:color="auto" w:fill="CCCCFF"/>
      <w:spacing w:beforeAutospacing="1" w:afterAutospacing="1" w:line="360" w:lineRule="atLeast"/>
      <w:jc w:val="center"/>
    </w:pPr>
  </w:style>
  <w:style w:type="paragraph" w:customStyle="1" w:styleId="navbox-abovebelow">
    <w:name w:val="navbox-abovebelow"/>
    <w:basedOn w:val="a"/>
    <w:qFormat/>
    <w:rsid w:val="001D1A24"/>
    <w:pPr>
      <w:shd w:val="clear" w:color="auto" w:fill="DDDDFF"/>
      <w:spacing w:beforeAutospacing="1" w:afterAutospacing="1" w:line="360" w:lineRule="atLeast"/>
      <w:jc w:val="center"/>
    </w:pPr>
  </w:style>
  <w:style w:type="paragraph" w:customStyle="1" w:styleId="navbox-list">
    <w:name w:val="navbox-list"/>
    <w:basedOn w:val="a"/>
    <w:qFormat/>
    <w:rsid w:val="001D1A24"/>
    <w:pPr>
      <w:spacing w:beforeAutospacing="1" w:afterAutospacing="1"/>
    </w:pPr>
  </w:style>
  <w:style w:type="paragraph" w:customStyle="1" w:styleId="navbox-even">
    <w:name w:val="navbox-even"/>
    <w:basedOn w:val="a"/>
    <w:qFormat/>
    <w:rsid w:val="001D1A24"/>
    <w:pPr>
      <w:shd w:val="clear" w:color="auto" w:fill="F4F4F4"/>
      <w:spacing w:beforeAutospacing="1" w:afterAutospacing="1"/>
    </w:pPr>
  </w:style>
  <w:style w:type="paragraph" w:customStyle="1" w:styleId="navbox-odd">
    <w:name w:val="navbox-odd"/>
    <w:basedOn w:val="a"/>
    <w:qFormat/>
    <w:rsid w:val="001D1A24"/>
    <w:pPr>
      <w:spacing w:beforeAutospacing="1" w:afterAutospacing="1"/>
    </w:pPr>
  </w:style>
  <w:style w:type="paragraph" w:customStyle="1" w:styleId="navbar">
    <w:name w:val="navbar"/>
    <w:basedOn w:val="a"/>
    <w:qFormat/>
    <w:rsid w:val="001D1A24"/>
    <w:pPr>
      <w:spacing w:beforeAutospacing="1" w:afterAutospacing="1"/>
    </w:pPr>
    <w:rPr>
      <w:sz w:val="21"/>
      <w:szCs w:val="21"/>
    </w:rPr>
  </w:style>
  <w:style w:type="paragraph" w:customStyle="1" w:styleId="collapsebutton">
    <w:name w:val="collapsebutton"/>
    <w:basedOn w:val="a"/>
    <w:qFormat/>
    <w:rsid w:val="001D1A24"/>
    <w:pPr>
      <w:spacing w:beforeAutospacing="1" w:afterAutospacing="1"/>
      <w:ind w:left="120"/>
      <w:jc w:val="right"/>
    </w:pPr>
  </w:style>
  <w:style w:type="paragraph" w:customStyle="1" w:styleId="nowrap">
    <w:name w:val="nowrap"/>
    <w:basedOn w:val="a"/>
    <w:qFormat/>
    <w:rsid w:val="001D1A24"/>
    <w:pPr>
      <w:spacing w:beforeAutospacing="1" w:afterAutospacing="1"/>
    </w:pPr>
  </w:style>
  <w:style w:type="paragraph" w:customStyle="1" w:styleId="wrap">
    <w:name w:val="wrap"/>
    <w:basedOn w:val="a"/>
    <w:qFormat/>
    <w:rsid w:val="001D1A24"/>
    <w:pPr>
      <w:spacing w:beforeAutospacing="1" w:afterAutospacing="1"/>
    </w:pPr>
  </w:style>
  <w:style w:type="paragraph" w:customStyle="1" w:styleId="watchlist-msg">
    <w:name w:val="watchlist-msg"/>
    <w:basedOn w:val="a"/>
    <w:qFormat/>
    <w:rsid w:val="001D1A24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Autospacing="1" w:afterAutospacing="1" w:line="336" w:lineRule="atLeast"/>
      <w:ind w:left="240"/>
    </w:pPr>
    <w:rPr>
      <w:sz w:val="16"/>
      <w:szCs w:val="16"/>
    </w:rPr>
  </w:style>
  <w:style w:type="paragraph" w:customStyle="1" w:styleId="math-template">
    <w:name w:val="math-template"/>
    <w:basedOn w:val="a"/>
    <w:qFormat/>
    <w:rsid w:val="001D1A24"/>
    <w:pPr>
      <w:spacing w:beforeAutospacing="1" w:afterAutospacing="1"/>
    </w:pPr>
    <w:rPr>
      <w:sz w:val="29"/>
      <w:szCs w:val="29"/>
    </w:rPr>
  </w:style>
  <w:style w:type="paragraph" w:customStyle="1" w:styleId="ipa">
    <w:name w:val="ipa"/>
    <w:basedOn w:val="a"/>
    <w:qFormat/>
    <w:rsid w:val="001D1A2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qFormat/>
    <w:rsid w:val="001D1A2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special-label">
    <w:name w:val="special-label"/>
    <w:basedOn w:val="a"/>
    <w:qFormat/>
    <w:rsid w:val="001D1A24"/>
    <w:pPr>
      <w:spacing w:beforeAutospacing="1" w:afterAutospacing="1"/>
    </w:pPr>
  </w:style>
  <w:style w:type="paragraph" w:customStyle="1" w:styleId="special-query">
    <w:name w:val="special-query"/>
    <w:basedOn w:val="a"/>
    <w:qFormat/>
    <w:rsid w:val="001D1A24"/>
    <w:pPr>
      <w:spacing w:beforeAutospacing="1" w:afterAutospacing="1"/>
    </w:pPr>
  </w:style>
  <w:style w:type="paragraph" w:customStyle="1" w:styleId="special-hover">
    <w:name w:val="special-hover"/>
    <w:basedOn w:val="a"/>
    <w:qFormat/>
    <w:rsid w:val="001D1A24"/>
    <w:pPr>
      <w:spacing w:beforeAutospacing="1" w:afterAutospacing="1"/>
    </w:pPr>
  </w:style>
  <w:style w:type="paragraph" w:customStyle="1" w:styleId="mw-indicators">
    <w:name w:val="mw-indicators"/>
    <w:basedOn w:val="a"/>
    <w:qFormat/>
    <w:rsid w:val="001D1A24"/>
    <w:pPr>
      <w:spacing w:beforeAutospacing="1" w:afterAutospacing="1"/>
    </w:pPr>
  </w:style>
  <w:style w:type="paragraph" w:customStyle="1" w:styleId="ve-ui-surface">
    <w:name w:val="ve-ui-surface"/>
    <w:basedOn w:val="a"/>
    <w:qFormat/>
    <w:rsid w:val="001D1A24"/>
    <w:pPr>
      <w:spacing w:beforeAutospacing="1" w:afterAutospacing="1"/>
    </w:pPr>
  </w:style>
  <w:style w:type="paragraph" w:customStyle="1" w:styleId="ve-init-mw-desktoparticletarget-editablecontent">
    <w:name w:val="ve-init-mw-desktoparticletarget-editablecontent"/>
    <w:basedOn w:val="a"/>
    <w:qFormat/>
    <w:rsid w:val="001D1A24"/>
    <w:pPr>
      <w:spacing w:beforeAutospacing="1" w:afterAutospacing="1"/>
    </w:pPr>
  </w:style>
  <w:style w:type="paragraph" w:customStyle="1" w:styleId="mw-mmv-view-expanded">
    <w:name w:val="mw-mmv-view-expanded"/>
    <w:basedOn w:val="a"/>
    <w:qFormat/>
    <w:rsid w:val="001D1A24"/>
    <w:pPr>
      <w:spacing w:beforeAutospacing="1" w:afterAutospacing="1"/>
    </w:pPr>
  </w:style>
  <w:style w:type="paragraph" w:customStyle="1" w:styleId="mw-mmv-view-config">
    <w:name w:val="mw-mmv-view-config"/>
    <w:basedOn w:val="a"/>
    <w:qFormat/>
    <w:rsid w:val="001D1A24"/>
    <w:pPr>
      <w:spacing w:beforeAutospacing="1" w:afterAutospacing="1"/>
    </w:pPr>
  </w:style>
  <w:style w:type="paragraph" w:customStyle="1" w:styleId="mw-empty-li">
    <w:name w:val="mw-empty-li"/>
    <w:basedOn w:val="a"/>
    <w:qFormat/>
    <w:rsid w:val="001D1A24"/>
    <w:pPr>
      <w:spacing w:beforeAutospacing="1" w:afterAutospacing="1"/>
    </w:pPr>
  </w:style>
  <w:style w:type="paragraph" w:customStyle="1" w:styleId="imbox">
    <w:name w:val="imbox"/>
    <w:basedOn w:val="a"/>
    <w:qFormat/>
    <w:rsid w:val="001D1A24"/>
    <w:pPr>
      <w:spacing w:beforeAutospacing="1" w:afterAutospacing="1"/>
    </w:pPr>
  </w:style>
  <w:style w:type="paragraph" w:customStyle="1" w:styleId="toclevel-2">
    <w:name w:val="toclevel-2"/>
    <w:basedOn w:val="a"/>
    <w:qFormat/>
    <w:rsid w:val="001D1A24"/>
    <w:pPr>
      <w:spacing w:beforeAutospacing="1" w:afterAutospacing="1"/>
    </w:pPr>
  </w:style>
  <w:style w:type="paragraph" w:customStyle="1" w:styleId="toclevel-3">
    <w:name w:val="toclevel-3"/>
    <w:basedOn w:val="a"/>
    <w:qFormat/>
    <w:rsid w:val="001D1A24"/>
    <w:pPr>
      <w:spacing w:beforeAutospacing="1" w:afterAutospacing="1"/>
    </w:pPr>
  </w:style>
  <w:style w:type="paragraph" w:customStyle="1" w:styleId="toclevel-4">
    <w:name w:val="toclevel-4"/>
    <w:basedOn w:val="a"/>
    <w:qFormat/>
    <w:rsid w:val="001D1A24"/>
    <w:pPr>
      <w:spacing w:beforeAutospacing="1" w:afterAutospacing="1"/>
    </w:pPr>
  </w:style>
  <w:style w:type="paragraph" w:customStyle="1" w:styleId="toclevel-5">
    <w:name w:val="toclevel-5"/>
    <w:basedOn w:val="a"/>
    <w:qFormat/>
    <w:rsid w:val="001D1A24"/>
    <w:pPr>
      <w:spacing w:beforeAutospacing="1" w:afterAutospacing="1"/>
    </w:pPr>
  </w:style>
  <w:style w:type="paragraph" w:customStyle="1" w:styleId="toclevel-6">
    <w:name w:val="toclevel-6"/>
    <w:basedOn w:val="a"/>
    <w:qFormat/>
    <w:rsid w:val="001D1A24"/>
    <w:pPr>
      <w:spacing w:beforeAutospacing="1" w:afterAutospacing="1"/>
    </w:pPr>
  </w:style>
  <w:style w:type="paragraph" w:customStyle="1" w:styleId="toclevel-7">
    <w:name w:val="toclevel-7"/>
    <w:basedOn w:val="a"/>
    <w:qFormat/>
    <w:rsid w:val="001D1A24"/>
    <w:pPr>
      <w:spacing w:beforeAutospacing="1" w:afterAutospacing="1"/>
    </w:pPr>
  </w:style>
  <w:style w:type="paragraph" w:customStyle="1" w:styleId="tocnumber">
    <w:name w:val="tocnumber"/>
    <w:basedOn w:val="a"/>
    <w:qFormat/>
    <w:rsid w:val="001D1A24"/>
    <w:pPr>
      <w:spacing w:beforeAutospacing="1" w:afterAutospacing="1"/>
    </w:pPr>
  </w:style>
  <w:style w:type="paragraph" w:customStyle="1" w:styleId="floatleft">
    <w:name w:val="floatleft"/>
    <w:basedOn w:val="a"/>
    <w:qFormat/>
    <w:rsid w:val="001D1A24"/>
    <w:pPr>
      <w:spacing w:beforeAutospacing="1" w:afterAutospacing="1"/>
    </w:pPr>
  </w:style>
  <w:style w:type="paragraph" w:customStyle="1" w:styleId="image">
    <w:name w:val="image"/>
    <w:basedOn w:val="a"/>
    <w:qFormat/>
    <w:rsid w:val="001D1A24"/>
    <w:pPr>
      <w:spacing w:beforeAutospacing="1" w:afterAutospacing="1"/>
    </w:pPr>
  </w:style>
  <w:style w:type="paragraph" w:customStyle="1" w:styleId="geo-dec">
    <w:name w:val="geo-dec"/>
    <w:basedOn w:val="a"/>
    <w:qFormat/>
    <w:rsid w:val="001D1A24"/>
    <w:pPr>
      <w:spacing w:beforeAutospacing="1" w:afterAutospacing="1"/>
    </w:pPr>
  </w:style>
  <w:style w:type="paragraph" w:customStyle="1" w:styleId="geo-dms">
    <w:name w:val="geo-dms"/>
    <w:basedOn w:val="a"/>
    <w:qFormat/>
    <w:rsid w:val="001D1A24"/>
    <w:pPr>
      <w:spacing w:beforeAutospacing="1" w:afterAutospacing="1"/>
    </w:pPr>
  </w:style>
  <w:style w:type="paragraph" w:customStyle="1" w:styleId="selflink">
    <w:name w:val="selflink"/>
    <w:basedOn w:val="a"/>
    <w:qFormat/>
    <w:rsid w:val="001D1A24"/>
    <w:pPr>
      <w:spacing w:beforeAutospacing="1" w:afterAutospacing="1"/>
    </w:pPr>
  </w:style>
  <w:style w:type="paragraph" w:customStyle="1" w:styleId="mbox-image">
    <w:name w:val="mbox-image"/>
    <w:basedOn w:val="a"/>
    <w:qFormat/>
    <w:rsid w:val="001D1A24"/>
    <w:pPr>
      <w:spacing w:beforeAutospacing="1" w:afterAutospacing="1"/>
    </w:pPr>
  </w:style>
  <w:style w:type="paragraph" w:customStyle="1" w:styleId="tmbox">
    <w:name w:val="tmbox"/>
    <w:basedOn w:val="a"/>
    <w:qFormat/>
    <w:rsid w:val="001D1A24"/>
    <w:pPr>
      <w:spacing w:beforeAutospacing="1" w:afterAutospacing="1"/>
    </w:pPr>
  </w:style>
  <w:style w:type="paragraph" w:customStyle="1" w:styleId="ambox-text-small">
    <w:name w:val="ambox-text-small"/>
    <w:basedOn w:val="a"/>
    <w:qFormat/>
    <w:rsid w:val="001D1A24"/>
    <w:pPr>
      <w:spacing w:beforeAutospacing="1" w:afterAutospacing="1"/>
    </w:pPr>
  </w:style>
  <w:style w:type="paragraph" w:customStyle="1" w:styleId="uls-settings-trigger">
    <w:name w:val="uls-settings-trigger"/>
    <w:basedOn w:val="a"/>
    <w:qFormat/>
    <w:rsid w:val="001D1A24"/>
    <w:pPr>
      <w:spacing w:beforeAutospacing="1" w:afterAutospacing="1"/>
    </w:pPr>
  </w:style>
  <w:style w:type="paragraph" w:customStyle="1" w:styleId="uls-trigger">
    <w:name w:val="uls-trigger"/>
    <w:basedOn w:val="a"/>
    <w:qFormat/>
    <w:rsid w:val="001D1A24"/>
    <w:pPr>
      <w:spacing w:beforeAutospacing="1" w:afterAutospacing="1"/>
    </w:pPr>
  </w:style>
  <w:style w:type="paragraph" w:customStyle="1" w:styleId="alert-text">
    <w:name w:val="alert-text"/>
    <w:basedOn w:val="a"/>
    <w:qFormat/>
    <w:rsid w:val="001D1A24"/>
    <w:pPr>
      <w:spacing w:beforeAutospacing="1" w:afterAutospacing="1"/>
    </w:pPr>
    <w:rPr>
      <w:color w:val="000000"/>
    </w:rPr>
  </w:style>
  <w:style w:type="paragraph" w:customStyle="1" w:styleId="cite-accessibility-label">
    <w:name w:val="cite-accessibility-label"/>
    <w:basedOn w:val="a"/>
    <w:qFormat/>
    <w:rsid w:val="001D1A24"/>
    <w:pPr>
      <w:spacing w:beforeAutospacing="1" w:afterAutospacing="1"/>
    </w:pPr>
  </w:style>
  <w:style w:type="paragraph" w:customStyle="1" w:styleId="transparent">
    <w:name w:val="transparent"/>
    <w:basedOn w:val="a"/>
    <w:qFormat/>
    <w:rsid w:val="001D1A24"/>
    <w:pPr>
      <w:spacing w:beforeAutospacing="1" w:afterAutospacing="1"/>
    </w:pPr>
  </w:style>
  <w:style w:type="paragraph" w:customStyle="1" w:styleId="plainlinksneverexpand">
    <w:name w:val="plainlinksneverexpand"/>
    <w:basedOn w:val="a"/>
    <w:qFormat/>
    <w:rsid w:val="001D1A24"/>
    <w:pPr>
      <w:spacing w:beforeAutospacing="1" w:afterAutospacing="1"/>
    </w:pPr>
  </w:style>
  <w:style w:type="paragraph" w:customStyle="1" w:styleId="reflist">
    <w:name w:val="reflist"/>
    <w:basedOn w:val="a"/>
    <w:qFormat/>
    <w:rsid w:val="001D1A24"/>
  </w:style>
  <w:style w:type="paragraph" w:customStyle="1" w:styleId="reflist1">
    <w:name w:val="reflist1"/>
    <w:basedOn w:val="a"/>
    <w:qFormat/>
    <w:rsid w:val="001D1A24"/>
  </w:style>
  <w:style w:type="paragraph" w:customStyle="1" w:styleId="reflist2">
    <w:name w:val="reflist2"/>
    <w:basedOn w:val="a"/>
    <w:qFormat/>
    <w:rsid w:val="001D1A24"/>
  </w:style>
  <w:style w:type="paragraph" w:customStyle="1" w:styleId="reflist3">
    <w:name w:val="reflist3"/>
    <w:basedOn w:val="a"/>
    <w:qFormat/>
    <w:rsid w:val="001D1A24"/>
  </w:style>
  <w:style w:type="paragraph" w:customStyle="1" w:styleId="reflist4">
    <w:name w:val="reflist4"/>
    <w:basedOn w:val="a"/>
    <w:qFormat/>
    <w:rsid w:val="001D1A24"/>
  </w:style>
  <w:style w:type="paragraph" w:customStyle="1" w:styleId="mw-dismissable-notice-body">
    <w:name w:val="mw-dismissable-notice-body"/>
    <w:basedOn w:val="a"/>
    <w:qFormat/>
    <w:rsid w:val="001D1A24"/>
    <w:pPr>
      <w:spacing w:beforeAutospacing="1" w:afterAutospacing="1"/>
    </w:pPr>
  </w:style>
  <w:style w:type="paragraph" w:customStyle="1" w:styleId="play-btn-large1">
    <w:name w:val="play-btn-large1"/>
    <w:basedOn w:val="a"/>
    <w:qFormat/>
    <w:rsid w:val="001D1A24"/>
    <w:pPr>
      <w:spacing w:afterAutospacing="1"/>
      <w:ind w:left="-525"/>
    </w:pPr>
  </w:style>
  <w:style w:type="paragraph" w:customStyle="1" w:styleId="special-label1">
    <w:name w:val="special-label1"/>
    <w:basedOn w:val="a"/>
    <w:qFormat/>
    <w:rsid w:val="001D1A24"/>
    <w:pPr>
      <w:spacing w:beforeAutospacing="1" w:afterAutospacing="1"/>
    </w:pPr>
    <w:rPr>
      <w:color w:val="808080"/>
    </w:rPr>
  </w:style>
  <w:style w:type="paragraph" w:customStyle="1" w:styleId="special-query1">
    <w:name w:val="special-query1"/>
    <w:basedOn w:val="a"/>
    <w:qFormat/>
    <w:rsid w:val="001D1A24"/>
    <w:pPr>
      <w:spacing w:beforeAutospacing="1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qFormat/>
    <w:rsid w:val="001D1A24"/>
    <w:pPr>
      <w:shd w:val="clear" w:color="auto" w:fill="C0C0C0"/>
      <w:spacing w:beforeAutospacing="1" w:afterAutospacing="1"/>
    </w:pPr>
  </w:style>
  <w:style w:type="paragraph" w:customStyle="1" w:styleId="special-label2">
    <w:name w:val="special-label2"/>
    <w:basedOn w:val="a"/>
    <w:qFormat/>
    <w:rsid w:val="001D1A24"/>
    <w:pPr>
      <w:spacing w:beforeAutospacing="1" w:afterAutospacing="1"/>
    </w:pPr>
    <w:rPr>
      <w:color w:val="FFFFFF"/>
    </w:rPr>
  </w:style>
  <w:style w:type="paragraph" w:customStyle="1" w:styleId="special-query2">
    <w:name w:val="special-query2"/>
    <w:basedOn w:val="a"/>
    <w:qFormat/>
    <w:rsid w:val="001D1A24"/>
    <w:pPr>
      <w:spacing w:beforeAutospacing="1" w:afterAutospacing="1"/>
    </w:pPr>
    <w:rPr>
      <w:color w:val="FFFFFF"/>
    </w:rPr>
  </w:style>
  <w:style w:type="paragraph" w:customStyle="1" w:styleId="uls-settings-trigger1">
    <w:name w:val="uls-settings-trigger1"/>
    <w:basedOn w:val="a"/>
    <w:qFormat/>
    <w:rsid w:val="001D1A24"/>
    <w:pPr>
      <w:spacing w:beforeAutospacing="1" w:afterAutospacing="1"/>
    </w:pPr>
  </w:style>
  <w:style w:type="paragraph" w:customStyle="1" w:styleId="uls-settings-trigger2">
    <w:name w:val="uls-settings-trigger2"/>
    <w:basedOn w:val="a"/>
    <w:qFormat/>
    <w:rsid w:val="001D1A24"/>
    <w:pPr>
      <w:spacing w:before="45" w:afterAutospacing="1"/>
    </w:pPr>
  </w:style>
  <w:style w:type="paragraph" w:customStyle="1" w:styleId="mw-indicators1">
    <w:name w:val="mw-indicators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ve-ui-surface1">
    <w:name w:val="ve-ui-surface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ve-init-mw-desktoparticletarget-editablecontent1">
    <w:name w:val="ve-init-mw-desktoparticletarget-editablecontent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ve-ui-surface2">
    <w:name w:val="ve-ui-surface2"/>
    <w:basedOn w:val="a"/>
    <w:qFormat/>
    <w:rsid w:val="001D1A24"/>
    <w:pPr>
      <w:spacing w:beforeAutospacing="1" w:afterAutospacing="1"/>
    </w:pPr>
  </w:style>
  <w:style w:type="paragraph" w:customStyle="1" w:styleId="special-query3">
    <w:name w:val="special-query3"/>
    <w:basedOn w:val="a"/>
    <w:qFormat/>
    <w:rsid w:val="001D1A24"/>
    <w:pPr>
      <w:spacing w:beforeAutospacing="1" w:afterAutospacing="1"/>
    </w:pPr>
  </w:style>
  <w:style w:type="paragraph" w:customStyle="1" w:styleId="uls-trigger1">
    <w:name w:val="uls-trigger1"/>
    <w:basedOn w:val="a"/>
    <w:qFormat/>
    <w:rsid w:val="001D1A24"/>
    <w:pPr>
      <w:spacing w:beforeAutospacing="1" w:afterAutospacing="1"/>
    </w:pPr>
  </w:style>
  <w:style w:type="paragraph" w:customStyle="1" w:styleId="uls-trigger2">
    <w:name w:val="uls-trigger2"/>
    <w:basedOn w:val="a"/>
    <w:qFormat/>
    <w:rsid w:val="001D1A24"/>
    <w:pPr>
      <w:spacing w:beforeAutospacing="1" w:afterAutospacing="1"/>
    </w:pPr>
  </w:style>
  <w:style w:type="paragraph" w:customStyle="1" w:styleId="mw-mmv-view-expanded1">
    <w:name w:val="mw-mmv-view-expanded1"/>
    <w:basedOn w:val="a"/>
    <w:qFormat/>
    <w:rsid w:val="001D1A24"/>
    <w:pPr>
      <w:spacing w:beforeAutospacing="1" w:afterAutospacing="1"/>
    </w:pPr>
  </w:style>
  <w:style w:type="paragraph" w:customStyle="1" w:styleId="mw-mmv-view-config1">
    <w:name w:val="mw-mmv-view-config1"/>
    <w:basedOn w:val="a"/>
    <w:qFormat/>
    <w:rsid w:val="001D1A24"/>
    <w:pPr>
      <w:spacing w:beforeAutospacing="1" w:afterAutospacing="1"/>
    </w:pPr>
  </w:style>
  <w:style w:type="paragraph" w:customStyle="1" w:styleId="mw-empty-li1">
    <w:name w:val="mw-empty-li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imbox1">
    <w:name w:val="imbox1"/>
    <w:basedOn w:val="a"/>
    <w:qFormat/>
    <w:rsid w:val="001D1A24"/>
    <w:pPr>
      <w:ind w:left="-120" w:right="-120"/>
    </w:pPr>
  </w:style>
  <w:style w:type="paragraph" w:customStyle="1" w:styleId="imbox2">
    <w:name w:val="imbox2"/>
    <w:basedOn w:val="a"/>
    <w:qFormat/>
    <w:rsid w:val="001D1A24"/>
    <w:pPr>
      <w:spacing w:before="60" w:after="60"/>
      <w:ind w:left="60" w:right="60"/>
    </w:pPr>
  </w:style>
  <w:style w:type="paragraph" w:customStyle="1" w:styleId="tmbox1">
    <w:name w:val="tmbox1"/>
    <w:basedOn w:val="a"/>
    <w:qFormat/>
    <w:rsid w:val="001D1A24"/>
    <w:pPr>
      <w:spacing w:before="30" w:after="30"/>
    </w:pPr>
  </w:style>
  <w:style w:type="paragraph" w:customStyle="1" w:styleId="ambox-text-small1">
    <w:name w:val="ambox-text-small1"/>
    <w:basedOn w:val="a"/>
    <w:qFormat/>
    <w:rsid w:val="001D1A24"/>
    <w:pPr>
      <w:spacing w:beforeAutospacing="1" w:afterAutospacing="1"/>
    </w:pPr>
    <w:rPr>
      <w:sz w:val="20"/>
      <w:szCs w:val="20"/>
    </w:rPr>
  </w:style>
  <w:style w:type="paragraph" w:customStyle="1" w:styleId="toclevel-21">
    <w:name w:val="toclevel-2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level-31">
    <w:name w:val="toclevel-3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level-41">
    <w:name w:val="toclevel-4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level-51">
    <w:name w:val="toclevel-5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level-61">
    <w:name w:val="toclevel-6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level-71">
    <w:name w:val="toclevel-7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number1">
    <w:name w:val="tocnumber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floatleft1">
    <w:name w:val="floatleft1"/>
    <w:basedOn w:val="a"/>
    <w:qFormat/>
    <w:rsid w:val="001D1A24"/>
    <w:pPr>
      <w:spacing w:before="30" w:after="30"/>
      <w:ind w:left="30" w:right="30"/>
      <w:textAlignment w:val="center"/>
    </w:pPr>
  </w:style>
  <w:style w:type="paragraph" w:customStyle="1" w:styleId="image1">
    <w:name w:val="image1"/>
    <w:basedOn w:val="a"/>
    <w:qFormat/>
    <w:rsid w:val="001D1A24"/>
  </w:style>
  <w:style w:type="paragraph" w:customStyle="1" w:styleId="geo-dec1">
    <w:name w:val="geo-dec1"/>
    <w:basedOn w:val="a"/>
    <w:qFormat/>
    <w:rsid w:val="001D1A24"/>
    <w:pPr>
      <w:spacing w:beforeAutospacing="1" w:afterAutospacing="1"/>
    </w:pPr>
  </w:style>
  <w:style w:type="paragraph" w:customStyle="1" w:styleId="geo-dms1">
    <w:name w:val="geo-dms1"/>
    <w:basedOn w:val="a"/>
    <w:qFormat/>
    <w:rsid w:val="001D1A24"/>
    <w:pPr>
      <w:spacing w:beforeAutospacing="1" w:afterAutospacing="1"/>
    </w:pPr>
  </w:style>
  <w:style w:type="paragraph" w:customStyle="1" w:styleId="geo-dms2">
    <w:name w:val="geo-dms2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geo-dec2">
    <w:name w:val="geo-dec2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mw-dismissable-notice-body1">
    <w:name w:val="mw-dismissable-notice-body1"/>
    <w:basedOn w:val="a"/>
    <w:qFormat/>
    <w:rsid w:val="001D1A24"/>
    <w:pPr>
      <w:spacing w:beforeAutospacing="1" w:afterAutospacing="1"/>
      <w:ind w:right="1200"/>
    </w:pPr>
  </w:style>
  <w:style w:type="paragraph" w:customStyle="1" w:styleId="navbox-title1">
    <w:name w:val="navbox-title1"/>
    <w:basedOn w:val="a"/>
    <w:qFormat/>
    <w:rsid w:val="001D1A24"/>
    <w:pPr>
      <w:shd w:val="clear" w:color="auto" w:fill="DDDDFF"/>
      <w:spacing w:beforeAutospacing="1" w:afterAutospacing="1" w:line="360" w:lineRule="atLeast"/>
      <w:jc w:val="center"/>
    </w:pPr>
  </w:style>
  <w:style w:type="paragraph" w:customStyle="1" w:styleId="navbox-group1">
    <w:name w:val="navbox-group1"/>
    <w:basedOn w:val="a"/>
    <w:qFormat/>
    <w:rsid w:val="001D1A24"/>
    <w:pPr>
      <w:shd w:val="clear" w:color="auto" w:fill="E6E6FF"/>
      <w:spacing w:beforeAutospacing="1" w:afterAutospacing="1" w:line="360" w:lineRule="atLeast"/>
      <w:jc w:val="center"/>
    </w:pPr>
  </w:style>
  <w:style w:type="paragraph" w:customStyle="1" w:styleId="navbox-abovebelow1">
    <w:name w:val="navbox-abovebelow1"/>
    <w:basedOn w:val="a"/>
    <w:qFormat/>
    <w:rsid w:val="001D1A24"/>
    <w:pPr>
      <w:shd w:val="clear" w:color="auto" w:fill="E6E6FF"/>
      <w:spacing w:beforeAutospacing="1" w:afterAutospacing="1" w:line="360" w:lineRule="atLeast"/>
      <w:jc w:val="center"/>
    </w:pPr>
  </w:style>
  <w:style w:type="paragraph" w:customStyle="1" w:styleId="navbox1">
    <w:name w:val="navbox1"/>
    <w:basedOn w:val="a"/>
    <w:qFormat/>
    <w:rsid w:val="001D1A2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afterAutospacing="1"/>
      <w:jc w:val="center"/>
    </w:pPr>
    <w:rPr>
      <w:sz w:val="21"/>
      <w:szCs w:val="21"/>
    </w:rPr>
  </w:style>
  <w:style w:type="paragraph" w:customStyle="1" w:styleId="navbar1">
    <w:name w:val="navbar1"/>
    <w:basedOn w:val="a"/>
    <w:qFormat/>
    <w:rsid w:val="001D1A24"/>
    <w:pPr>
      <w:spacing w:beforeAutospacing="1" w:afterAutospacing="1"/>
    </w:pPr>
  </w:style>
  <w:style w:type="paragraph" w:customStyle="1" w:styleId="navbar2">
    <w:name w:val="navbar2"/>
    <w:basedOn w:val="a"/>
    <w:qFormat/>
    <w:rsid w:val="001D1A24"/>
    <w:pPr>
      <w:spacing w:beforeAutospacing="1" w:afterAutospacing="1"/>
    </w:pPr>
  </w:style>
  <w:style w:type="paragraph" w:customStyle="1" w:styleId="navbar3">
    <w:name w:val="navbar3"/>
    <w:basedOn w:val="a"/>
    <w:qFormat/>
    <w:rsid w:val="001D1A24"/>
    <w:pPr>
      <w:spacing w:beforeAutospacing="1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a"/>
    <w:qFormat/>
    <w:rsid w:val="001D1A24"/>
    <w:pPr>
      <w:spacing w:beforeAutospacing="1" w:afterAutospacing="1"/>
      <w:ind w:left="120"/>
      <w:jc w:val="right"/>
    </w:pPr>
  </w:style>
  <w:style w:type="paragraph" w:customStyle="1" w:styleId="selflink1">
    <w:name w:val="selflink1"/>
    <w:basedOn w:val="a"/>
    <w:qFormat/>
    <w:rsid w:val="001D1A24"/>
    <w:pPr>
      <w:spacing w:beforeAutospacing="1" w:afterAutospacing="1"/>
    </w:pPr>
  </w:style>
  <w:style w:type="paragraph" w:customStyle="1" w:styleId="mbox-image1">
    <w:name w:val="mbox-image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collapse-refs-p1">
    <w:name w:val="collapse-refs-p1"/>
    <w:basedOn w:val="a"/>
    <w:qFormat/>
    <w:rsid w:val="001D1A24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2">
    <w:name w:val="collapse-refs-p2"/>
    <w:basedOn w:val="a"/>
    <w:qFormat/>
    <w:rsid w:val="001D1A24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3">
    <w:name w:val="collapse-refs-p3"/>
    <w:basedOn w:val="a"/>
    <w:qFormat/>
    <w:rsid w:val="001D1A24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4">
    <w:name w:val="collapse-refs-p4"/>
    <w:basedOn w:val="a"/>
    <w:qFormat/>
    <w:rsid w:val="001D1A24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5">
    <w:name w:val="collapse-refs-p5"/>
    <w:basedOn w:val="a"/>
    <w:qFormat/>
    <w:rsid w:val="001D1A24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19">
    <w:name w:val="заголовок 1"/>
    <w:basedOn w:val="a"/>
    <w:next w:val="a"/>
    <w:qFormat/>
    <w:rsid w:val="004B0662"/>
    <w:pPr>
      <w:keepNext/>
      <w:tabs>
        <w:tab w:val="left" w:pos="10065"/>
      </w:tabs>
      <w:ind w:firstLine="720"/>
      <w:outlineLvl w:val="0"/>
    </w:pPr>
    <w:rPr>
      <w:sz w:val="28"/>
      <w:szCs w:val="28"/>
    </w:rPr>
  </w:style>
  <w:style w:type="paragraph" w:customStyle="1" w:styleId="p13">
    <w:name w:val="p13"/>
    <w:basedOn w:val="a"/>
    <w:qFormat/>
    <w:rsid w:val="00035F85"/>
    <w:pPr>
      <w:spacing w:beforeAutospacing="1" w:afterAutospacing="1"/>
    </w:pPr>
  </w:style>
  <w:style w:type="paragraph" w:customStyle="1" w:styleId="p5">
    <w:name w:val="p5"/>
    <w:basedOn w:val="a"/>
    <w:qFormat/>
    <w:rsid w:val="00035F85"/>
    <w:pPr>
      <w:spacing w:beforeAutospacing="1" w:afterAutospacing="1"/>
    </w:pPr>
  </w:style>
  <w:style w:type="paragraph" w:customStyle="1" w:styleId="p3">
    <w:name w:val="p3"/>
    <w:basedOn w:val="a"/>
    <w:qFormat/>
    <w:rsid w:val="00035F85"/>
    <w:pPr>
      <w:spacing w:beforeAutospacing="1" w:afterAutospacing="1"/>
    </w:pPr>
  </w:style>
  <w:style w:type="paragraph" w:customStyle="1" w:styleId="afff5">
    <w:name w:val="Таблица НГП"/>
    <w:basedOn w:val="a"/>
    <w:qFormat/>
    <w:rsid w:val="00DC0475"/>
    <w:pPr>
      <w:widowControl w:val="0"/>
      <w:spacing w:after="120"/>
    </w:pPr>
    <w:rPr>
      <w:sz w:val="20"/>
    </w:rPr>
  </w:style>
  <w:style w:type="paragraph" w:customStyle="1" w:styleId="afff6">
    <w:name w:val="Содержимое врезки"/>
    <w:basedOn w:val="a"/>
    <w:qFormat/>
    <w:rsid w:val="00B5289E"/>
  </w:style>
  <w:style w:type="paragraph" w:customStyle="1" w:styleId="afff7">
    <w:name w:val="Заголовок таблицы"/>
    <w:basedOn w:val="afb"/>
    <w:qFormat/>
    <w:rsid w:val="00B5289E"/>
    <w:pPr>
      <w:jc w:val="center"/>
    </w:pPr>
    <w:rPr>
      <w:b/>
      <w:bCs/>
    </w:rPr>
  </w:style>
  <w:style w:type="numbering" w:customStyle="1" w:styleId="1a">
    <w:name w:val="Нет списка1"/>
    <w:uiPriority w:val="99"/>
    <w:semiHidden/>
    <w:unhideWhenUsed/>
    <w:qFormat/>
    <w:rsid w:val="006E224A"/>
  </w:style>
  <w:style w:type="numbering" w:customStyle="1" w:styleId="110">
    <w:name w:val="Нет списка11"/>
    <w:uiPriority w:val="99"/>
    <w:semiHidden/>
    <w:unhideWhenUsed/>
    <w:qFormat/>
    <w:rsid w:val="006E224A"/>
  </w:style>
  <w:style w:type="table" w:styleId="afff8">
    <w:name w:val="Table Grid"/>
    <w:basedOn w:val="a1"/>
    <w:uiPriority w:val="59"/>
    <w:rsid w:val="006B1FA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E224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Сетка таблицы1"/>
    <w:basedOn w:val="a1"/>
    <w:rsid w:val="006E2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AB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1"/>
    <w:uiPriority w:val="9"/>
    <w:qFormat/>
    <w:rsid w:val="006E224A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6E2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224A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24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B1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Знак"/>
    <w:qFormat/>
    <w:rsid w:val="00C65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qFormat/>
    <w:rsid w:val="00C46983"/>
  </w:style>
  <w:style w:type="character" w:customStyle="1" w:styleId="a5">
    <w:name w:val="Абзац списка Знак"/>
    <w:uiPriority w:val="34"/>
    <w:qFormat/>
    <w:locked/>
    <w:rsid w:val="00C46983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394E38"/>
    <w:rPr>
      <w:color w:val="0000FF"/>
      <w:u w:val="single"/>
    </w:rPr>
  </w:style>
  <w:style w:type="character" w:customStyle="1" w:styleId="10">
    <w:name w:val="Заголовок 1 Знак"/>
    <w:basedOn w:val="a0"/>
    <w:link w:val="100"/>
    <w:uiPriority w:val="9"/>
    <w:qFormat/>
    <w:rsid w:val="006E224A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qFormat/>
    <w:rsid w:val="006E22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6E224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E2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Верхний колонтитул Знак"/>
    <w:basedOn w:val="a0"/>
    <w:qFormat/>
    <w:rsid w:val="006E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E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qFormat/>
    <w:rsid w:val="006E22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6E224A"/>
  </w:style>
  <w:style w:type="character" w:customStyle="1" w:styleId="WW8Num9z0">
    <w:name w:val="WW8Num9z0"/>
    <w:qFormat/>
    <w:rsid w:val="006E224A"/>
    <w:rPr>
      <w:rFonts w:ascii="OpenSymbol" w:hAnsi="OpenSymbol"/>
    </w:rPr>
  </w:style>
  <w:style w:type="character" w:customStyle="1" w:styleId="S">
    <w:name w:val="S_Обычный Знак"/>
    <w:qFormat/>
    <w:locked/>
    <w:rsid w:val="006E224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Название объекта Знак"/>
    <w:link w:val="aa"/>
    <w:qFormat/>
    <w:locked/>
    <w:rsid w:val="006E224A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ConsNonformat">
    <w:name w:val="ConsNonformat Знак"/>
    <w:link w:val="ConsNonformat"/>
    <w:qFormat/>
    <w:locked/>
    <w:rsid w:val="006E22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6E224A"/>
    <w:rPr>
      <w:b/>
      <w:bCs/>
    </w:rPr>
  </w:style>
  <w:style w:type="character" w:customStyle="1" w:styleId="ac">
    <w:name w:val="Текст сноски Знак"/>
    <w:basedOn w:val="a0"/>
    <w:qFormat/>
    <w:rsid w:val="006E2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E224A"/>
    <w:rPr>
      <w:vertAlign w:val="superscript"/>
    </w:rPr>
  </w:style>
  <w:style w:type="character" w:styleId="ae">
    <w:name w:val="page number"/>
    <w:qFormat/>
    <w:rsid w:val="006E224A"/>
  </w:style>
  <w:style w:type="character" w:customStyle="1" w:styleId="grame">
    <w:name w:val="grame"/>
    <w:qFormat/>
    <w:rsid w:val="006E224A"/>
  </w:style>
  <w:style w:type="character" w:customStyle="1" w:styleId="af">
    <w:name w:val="Текст Знак"/>
    <w:basedOn w:val="a0"/>
    <w:qFormat/>
    <w:rsid w:val="006E22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qFormat/>
    <w:rsid w:val="006E224A"/>
  </w:style>
  <w:style w:type="character" w:customStyle="1" w:styleId="HTML">
    <w:name w:val="Стандартный HTML Знак"/>
    <w:basedOn w:val="a0"/>
    <w:link w:val="HTML"/>
    <w:qFormat/>
    <w:rsid w:val="006E224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f">
    <w:name w:val="f"/>
    <w:qFormat/>
    <w:rsid w:val="006E224A"/>
  </w:style>
  <w:style w:type="character" w:customStyle="1" w:styleId="af0">
    <w:name w:val="Основной текст с отступом Знак"/>
    <w:basedOn w:val="a0"/>
    <w:qFormat/>
    <w:rsid w:val="006E224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главление 2 Знак"/>
    <w:basedOn w:val="a0"/>
    <w:link w:val="22"/>
    <w:qFormat/>
    <w:rsid w:val="006E224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qFormat/>
    <w:rsid w:val="006E224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qFormat/>
    <w:locked/>
    <w:rsid w:val="006E224A"/>
    <w:rPr>
      <w:sz w:val="24"/>
      <w:szCs w:val="24"/>
    </w:rPr>
  </w:style>
  <w:style w:type="character" w:customStyle="1" w:styleId="S0">
    <w:name w:val="S_Таблица Знак"/>
    <w:qFormat/>
    <w:locked/>
    <w:rsid w:val="006E224A"/>
    <w:rPr>
      <w:rFonts w:ascii="Arial" w:eastAsia="Times New Roman" w:hAnsi="Arial" w:cs="Arial"/>
      <w:color w:val="008000"/>
      <w:sz w:val="24"/>
      <w:szCs w:val="24"/>
    </w:rPr>
  </w:style>
  <w:style w:type="character" w:customStyle="1" w:styleId="S2">
    <w:name w:val="S_Обычный в таблице Знак"/>
    <w:link w:val="S3"/>
    <w:qFormat/>
    <w:locked/>
    <w:rsid w:val="006E224A"/>
    <w:rPr>
      <w:sz w:val="24"/>
      <w:szCs w:val="24"/>
    </w:rPr>
  </w:style>
  <w:style w:type="character" w:customStyle="1" w:styleId="af1">
    <w:name w:val="Текст примечания Знак"/>
    <w:basedOn w:val="a0"/>
    <w:qFormat/>
    <w:rsid w:val="006E22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главление 3 Знак"/>
    <w:basedOn w:val="a0"/>
    <w:link w:val="32"/>
    <w:qFormat/>
    <w:rsid w:val="006E224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1">
    <w:name w:val="Font Style11"/>
    <w:qFormat/>
    <w:rsid w:val="006E224A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qFormat/>
    <w:rsid w:val="006E224A"/>
  </w:style>
  <w:style w:type="character" w:customStyle="1" w:styleId="text11">
    <w:name w:val="text11"/>
    <w:qFormat/>
    <w:rsid w:val="006E224A"/>
    <w:rPr>
      <w:b/>
      <w:bCs/>
      <w:color w:val="333333"/>
      <w:sz w:val="20"/>
      <w:szCs w:val="20"/>
      <w:u w:val="single"/>
    </w:rPr>
  </w:style>
  <w:style w:type="character" w:customStyle="1" w:styleId="highlighthighlightactive">
    <w:name w:val="highlight highlight_active"/>
    <w:qFormat/>
    <w:rsid w:val="006E224A"/>
  </w:style>
  <w:style w:type="character" w:customStyle="1" w:styleId="Normal">
    <w:name w:val="Normal Знак"/>
    <w:qFormat/>
    <w:locked/>
    <w:rsid w:val="006E224A"/>
    <w:rPr>
      <w:sz w:val="24"/>
      <w:szCs w:val="24"/>
      <w:lang w:val="ru-RU" w:eastAsia="ru-RU"/>
    </w:rPr>
  </w:style>
  <w:style w:type="character" w:customStyle="1" w:styleId="Normal10-022">
    <w:name w:val="Стиль Normal + 10 пт полужирный По центру Слева:  -02 см Справ...2 Знак"/>
    <w:qFormat/>
    <w:locked/>
    <w:rsid w:val="006E2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88">
    <w:name w:val="Font Style88"/>
    <w:qFormat/>
    <w:rsid w:val="006E224A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uiPriority w:val="99"/>
    <w:qFormat/>
    <w:rsid w:val="006E224A"/>
    <w:rPr>
      <w:color w:val="800080"/>
      <w:u w:val="single"/>
    </w:rPr>
  </w:style>
  <w:style w:type="character" w:customStyle="1" w:styleId="context">
    <w:name w:val="context"/>
    <w:qFormat/>
    <w:rsid w:val="006E224A"/>
  </w:style>
  <w:style w:type="character" w:customStyle="1" w:styleId="contextcurrent">
    <w:name w:val="context_current"/>
    <w:qFormat/>
    <w:rsid w:val="006E224A"/>
  </w:style>
  <w:style w:type="character" w:customStyle="1" w:styleId="WW8Num4z1">
    <w:name w:val="WW8Num4z1"/>
    <w:qFormat/>
    <w:rsid w:val="006E224A"/>
    <w:rPr>
      <w:rFonts w:ascii="Courier New" w:hAnsi="Courier New" w:cs="Courier New"/>
    </w:rPr>
  </w:style>
  <w:style w:type="character" w:customStyle="1" w:styleId="af3">
    <w:name w:val="Цветовое выделение"/>
    <w:qFormat/>
    <w:rsid w:val="006E224A"/>
    <w:rPr>
      <w:b/>
      <w:bCs/>
      <w:color w:val="000080"/>
      <w:sz w:val="20"/>
      <w:szCs w:val="20"/>
    </w:rPr>
  </w:style>
  <w:style w:type="character" w:customStyle="1" w:styleId="af4">
    <w:name w:val="Подзаголовок Знак"/>
    <w:basedOn w:val="a0"/>
    <w:qFormat/>
    <w:rsid w:val="006E224A"/>
    <w:rPr>
      <w:rFonts w:ascii="Times New Roman" w:eastAsia="Times New Roman" w:hAnsi="Times New Roman" w:cs="Times New Roman"/>
      <w:b/>
      <w:sz w:val="19"/>
      <w:szCs w:val="20"/>
      <w:lang w:eastAsia="ru-RU"/>
    </w:rPr>
  </w:style>
  <w:style w:type="character" w:customStyle="1" w:styleId="af5">
    <w:name w:val="Название Знак"/>
    <w:basedOn w:val="a0"/>
    <w:qFormat/>
    <w:rsid w:val="006E224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f6">
    <w:name w:val="Emphasis"/>
    <w:qFormat/>
    <w:rsid w:val="006E224A"/>
    <w:rPr>
      <w:b/>
      <w:bCs/>
      <w:i/>
      <w:iCs/>
      <w:color w:val="5A5A5A"/>
    </w:rPr>
  </w:style>
  <w:style w:type="character" w:customStyle="1" w:styleId="reference">
    <w:name w:val="reference"/>
    <w:basedOn w:val="a0"/>
    <w:qFormat/>
    <w:rsid w:val="001D1A24"/>
    <w:rPr>
      <w:sz w:val="19"/>
      <w:szCs w:val="19"/>
    </w:rPr>
  </w:style>
  <w:style w:type="character" w:customStyle="1" w:styleId="subcaption">
    <w:name w:val="subcaption"/>
    <w:basedOn w:val="a0"/>
    <w:qFormat/>
    <w:rsid w:val="001D1A24"/>
  </w:style>
  <w:style w:type="character" w:customStyle="1" w:styleId="subcaption1">
    <w:name w:val="subcaption1"/>
    <w:basedOn w:val="a0"/>
    <w:qFormat/>
    <w:rsid w:val="001D1A24"/>
    <w:rPr>
      <w:b w:val="0"/>
      <w:bCs w:val="0"/>
      <w:sz w:val="19"/>
      <w:szCs w:val="19"/>
    </w:rPr>
  </w:style>
  <w:style w:type="character" w:customStyle="1" w:styleId="collapsebutton2">
    <w:name w:val="collapsebutton2"/>
    <w:basedOn w:val="a0"/>
    <w:qFormat/>
    <w:rsid w:val="001D1A24"/>
    <w:rPr>
      <w:b w:val="0"/>
      <w:bCs w:val="0"/>
    </w:rPr>
  </w:style>
  <w:style w:type="character" w:customStyle="1" w:styleId="s20">
    <w:name w:val="s2"/>
    <w:basedOn w:val="a0"/>
    <w:qFormat/>
    <w:rsid w:val="00035F85"/>
  </w:style>
  <w:style w:type="character" w:customStyle="1" w:styleId="ConsPlusNormal">
    <w:name w:val="ConsPlusNormal Знак"/>
    <w:link w:val="ConsPlusNormal"/>
    <w:qFormat/>
    <w:rsid w:val="00DC047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20">
    <w:name w:val="ListLabel 2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Courier New"/>
      <w:color w:val="00000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paragraph" w:customStyle="1" w:styleId="af7">
    <w:name w:val="Заголовок"/>
    <w:basedOn w:val="a"/>
    <w:next w:val="af8"/>
    <w:qFormat/>
    <w:rsid w:val="006E224A"/>
    <w:pPr>
      <w:widowControl w:val="0"/>
    </w:pPr>
    <w:rPr>
      <w:rFonts w:ascii="Arial" w:hAnsi="Arial" w:cs="Arial"/>
      <w:b/>
      <w:bCs/>
    </w:rPr>
  </w:style>
  <w:style w:type="paragraph" w:styleId="af8">
    <w:name w:val="Body Text"/>
    <w:basedOn w:val="a"/>
    <w:qFormat/>
    <w:rsid w:val="006B1FAB"/>
    <w:pPr>
      <w:jc w:val="both"/>
    </w:pPr>
    <w:rPr>
      <w:rFonts w:eastAsia="Calibri"/>
      <w:sz w:val="20"/>
      <w:szCs w:val="20"/>
    </w:rPr>
  </w:style>
  <w:style w:type="paragraph" w:styleId="af9">
    <w:name w:val="List"/>
    <w:basedOn w:val="a"/>
    <w:rsid w:val="006E224A"/>
    <w:pPr>
      <w:ind w:left="283" w:hanging="283"/>
    </w:pPr>
  </w:style>
  <w:style w:type="paragraph" w:styleId="aa">
    <w:name w:val="caption"/>
    <w:basedOn w:val="a"/>
    <w:next w:val="a"/>
    <w:link w:val="a9"/>
    <w:autoRedefine/>
    <w:qFormat/>
    <w:rsid w:val="006E224A"/>
    <w:pPr>
      <w:spacing w:before="120" w:after="120"/>
      <w:jc w:val="right"/>
    </w:pPr>
    <w:rPr>
      <w:bCs/>
      <w:i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afb">
    <w:name w:val="Содержимое таблицы"/>
    <w:basedOn w:val="a"/>
    <w:qFormat/>
    <w:rsid w:val="006B1FAB"/>
    <w:pPr>
      <w:suppressLineNumbers/>
      <w:suppressAutoHyphens/>
    </w:pPr>
    <w:rPr>
      <w:lang w:eastAsia="ar-SA"/>
    </w:rPr>
  </w:style>
  <w:style w:type="paragraph" w:customStyle="1" w:styleId="afc">
    <w:name w:val="Абзац"/>
    <w:basedOn w:val="a"/>
    <w:qFormat/>
    <w:rsid w:val="00C653E3"/>
    <w:pPr>
      <w:spacing w:line="360" w:lineRule="auto"/>
      <w:ind w:firstLine="567"/>
      <w:jc w:val="both"/>
    </w:pPr>
  </w:style>
  <w:style w:type="paragraph" w:styleId="afd">
    <w:name w:val="List Paragraph"/>
    <w:basedOn w:val="a"/>
    <w:uiPriority w:val="34"/>
    <w:qFormat/>
    <w:rsid w:val="00C46983"/>
    <w:pPr>
      <w:spacing w:line="360" w:lineRule="auto"/>
      <w:ind w:left="720" w:firstLine="68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6E224A"/>
    <w:pPr>
      <w:suppressAutoHyphens/>
      <w:overflowPunct w:val="0"/>
    </w:pPr>
    <w:rPr>
      <w:rFonts w:ascii="Courier New" w:eastAsia="Arial" w:hAnsi="Courier New" w:cs="Courier New"/>
      <w:kern w:val="0"/>
      <w:szCs w:val="20"/>
      <w:lang w:eastAsia="ar-SA" w:bidi="ar-SA"/>
    </w:rPr>
  </w:style>
  <w:style w:type="paragraph" w:styleId="afe">
    <w:name w:val="header"/>
    <w:basedOn w:val="a"/>
    <w:unhideWhenUsed/>
    <w:rsid w:val="006E224A"/>
    <w:pPr>
      <w:tabs>
        <w:tab w:val="center" w:pos="4677"/>
        <w:tab w:val="right" w:pos="9355"/>
      </w:tabs>
    </w:pPr>
  </w:style>
  <w:style w:type="paragraph" w:styleId="aff">
    <w:name w:val="footer"/>
    <w:basedOn w:val="a"/>
    <w:uiPriority w:val="99"/>
    <w:unhideWhenUsed/>
    <w:rsid w:val="006E224A"/>
    <w:pPr>
      <w:tabs>
        <w:tab w:val="center" w:pos="4677"/>
        <w:tab w:val="right" w:pos="9355"/>
      </w:tabs>
    </w:pPr>
  </w:style>
  <w:style w:type="paragraph" w:styleId="aff0">
    <w:name w:val="Balloon Text"/>
    <w:basedOn w:val="a"/>
    <w:unhideWhenUsed/>
    <w:qFormat/>
    <w:rsid w:val="006E224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6E224A"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ff1">
    <w:name w:val="Normal (Web)"/>
    <w:basedOn w:val="a"/>
    <w:uiPriority w:val="99"/>
    <w:qFormat/>
    <w:rsid w:val="006E224A"/>
    <w:pPr>
      <w:spacing w:beforeAutospacing="1" w:afterAutospacing="1"/>
    </w:pPr>
    <w:rPr>
      <w:rFonts w:ascii="Arial" w:hAnsi="Arial" w:cs="Arial"/>
    </w:rPr>
  </w:style>
  <w:style w:type="paragraph" w:customStyle="1" w:styleId="S4">
    <w:name w:val="S_Обычный"/>
    <w:basedOn w:val="a"/>
    <w:link w:val="S5"/>
    <w:qFormat/>
    <w:rsid w:val="006E224A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32">
    <w:name w:val="toc 3"/>
    <w:basedOn w:val="a"/>
    <w:link w:val="31"/>
    <w:uiPriority w:val="1"/>
    <w:qFormat/>
    <w:rsid w:val="006E224A"/>
    <w:pPr>
      <w:widowControl w:val="0"/>
      <w:spacing w:before="141"/>
      <w:ind w:left="1297" w:hanging="718"/>
    </w:pPr>
    <w:rPr>
      <w:lang w:val="en-US" w:eastAsia="en-US"/>
    </w:rPr>
  </w:style>
  <w:style w:type="paragraph" w:customStyle="1" w:styleId="S6">
    <w:name w:val="S_Нумерованный"/>
    <w:basedOn w:val="a"/>
    <w:link w:val="S7"/>
    <w:autoRedefine/>
    <w:qFormat/>
    <w:rsid w:val="006E224A"/>
    <w:pPr>
      <w:tabs>
        <w:tab w:val="left" w:pos="992"/>
      </w:tabs>
      <w:spacing w:line="360" w:lineRule="auto"/>
      <w:ind w:firstLine="709"/>
      <w:jc w:val="both"/>
    </w:pPr>
  </w:style>
  <w:style w:type="paragraph" w:customStyle="1" w:styleId="ConsNonformat0">
    <w:name w:val="ConsNonformat"/>
    <w:qFormat/>
    <w:rsid w:val="006E224A"/>
    <w:pPr>
      <w:widowControl w:val="0"/>
      <w:overflowPunct w:val="0"/>
      <w:ind w:right="19772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ConsPlusCell">
    <w:name w:val="ConsPlusCell"/>
    <w:qFormat/>
    <w:rsid w:val="006E224A"/>
    <w:pPr>
      <w:widowControl w:val="0"/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2">
    <w:name w:val="toc 1"/>
    <w:basedOn w:val="a"/>
    <w:uiPriority w:val="1"/>
    <w:qFormat/>
    <w:rsid w:val="006E224A"/>
    <w:pPr>
      <w:widowControl w:val="0"/>
      <w:spacing w:before="104"/>
      <w:ind w:left="120"/>
    </w:pPr>
    <w:rPr>
      <w:lang w:val="en-US" w:eastAsia="en-US"/>
    </w:rPr>
  </w:style>
  <w:style w:type="paragraph" w:styleId="22">
    <w:name w:val="toc 2"/>
    <w:basedOn w:val="a"/>
    <w:link w:val="21"/>
    <w:uiPriority w:val="1"/>
    <w:qFormat/>
    <w:rsid w:val="006E224A"/>
    <w:pPr>
      <w:widowControl w:val="0"/>
      <w:spacing w:before="141"/>
      <w:ind w:left="360" w:hanging="579"/>
    </w:pPr>
    <w:rPr>
      <w:lang w:val="en-US" w:eastAsia="en-US"/>
    </w:rPr>
  </w:style>
  <w:style w:type="paragraph" w:styleId="41">
    <w:name w:val="toc 4"/>
    <w:basedOn w:val="a"/>
    <w:uiPriority w:val="1"/>
    <w:qFormat/>
    <w:rsid w:val="006E224A"/>
    <w:pPr>
      <w:widowControl w:val="0"/>
      <w:spacing w:before="137"/>
      <w:ind w:left="1000" w:hanging="862"/>
    </w:pPr>
    <w:rPr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E224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u">
    <w:name w:val="u"/>
    <w:basedOn w:val="a"/>
    <w:qFormat/>
    <w:rsid w:val="006E224A"/>
    <w:pPr>
      <w:spacing w:beforeAutospacing="1" w:afterAutospacing="1"/>
    </w:pPr>
  </w:style>
  <w:style w:type="paragraph" w:customStyle="1" w:styleId="formattext">
    <w:name w:val="formattext"/>
    <w:basedOn w:val="a"/>
    <w:qFormat/>
    <w:rsid w:val="006E224A"/>
    <w:pPr>
      <w:spacing w:beforeAutospacing="1" w:afterAutospacing="1"/>
    </w:pPr>
  </w:style>
  <w:style w:type="paragraph" w:customStyle="1" w:styleId="13">
    <w:name w:val="Знак1 Знак Знак Знак Знак Знак Знак"/>
    <w:basedOn w:val="a"/>
    <w:qFormat/>
    <w:rsid w:val="006E224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ConsNormal">
    <w:name w:val="ConsNormal"/>
    <w:qFormat/>
    <w:rsid w:val="006E224A"/>
    <w:pPr>
      <w:widowControl w:val="0"/>
      <w:overflowPunct w:val="0"/>
      <w:ind w:right="19772"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ff3">
    <w:name w:val="footnote text"/>
    <w:basedOn w:val="a"/>
    <w:rsid w:val="006E224A"/>
    <w:rPr>
      <w:rFonts w:ascii="Arial" w:hAnsi="Arial" w:cs="Arial"/>
      <w:sz w:val="20"/>
      <w:szCs w:val="20"/>
    </w:rPr>
  </w:style>
  <w:style w:type="paragraph" w:styleId="aff4">
    <w:name w:val="Plain Text"/>
    <w:basedOn w:val="a"/>
    <w:qFormat/>
    <w:rsid w:val="006E22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qFormat/>
    <w:rsid w:val="006E2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0">
    <w:name w:val="ConsPlusNormal"/>
    <w:qFormat/>
    <w:rsid w:val="006E224A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ff5">
    <w:name w:val="Body Text Indent"/>
    <w:basedOn w:val="a"/>
    <w:rsid w:val="006E224A"/>
    <w:pPr>
      <w:spacing w:after="120"/>
      <w:ind w:left="283"/>
    </w:pPr>
    <w:rPr>
      <w:rFonts w:ascii="Arial" w:hAnsi="Arial" w:cs="Arial"/>
    </w:rPr>
  </w:style>
  <w:style w:type="paragraph" w:customStyle="1" w:styleId="FR2">
    <w:name w:val="FR2"/>
    <w:qFormat/>
    <w:rsid w:val="006E224A"/>
    <w:pPr>
      <w:widowControl w:val="0"/>
      <w:ind w:firstLine="560"/>
      <w:jc w:val="both"/>
      <w:textAlignment w:val="baseline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paragraph" w:customStyle="1" w:styleId="text">
    <w:name w:val="text"/>
    <w:basedOn w:val="a"/>
    <w:next w:val="a"/>
    <w:qFormat/>
    <w:rsid w:val="006E224A"/>
    <w:pPr>
      <w:spacing w:before="28" w:after="28"/>
    </w:pPr>
    <w:rPr>
      <w:rFonts w:ascii="Arial" w:hAnsi="Arial" w:cs="Arial"/>
    </w:rPr>
  </w:style>
  <w:style w:type="paragraph" w:styleId="33">
    <w:name w:val="List Bullet 3"/>
    <w:basedOn w:val="a"/>
    <w:qFormat/>
    <w:rsid w:val="006E224A"/>
    <w:pPr>
      <w:ind w:left="566" w:hanging="283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qFormat/>
    <w:rsid w:val="006E224A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4">
    <w:name w:val="Знак1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styleId="25">
    <w:name w:val="Body Text Indent 2"/>
    <w:basedOn w:val="a"/>
    <w:link w:val="210"/>
    <w:qFormat/>
    <w:rsid w:val="006E224A"/>
    <w:pPr>
      <w:spacing w:after="120" w:line="480" w:lineRule="auto"/>
      <w:ind w:left="283"/>
    </w:pPr>
    <w:rPr>
      <w:rFonts w:ascii="Arial" w:hAnsi="Arial" w:cs="Arial"/>
    </w:rPr>
  </w:style>
  <w:style w:type="paragraph" w:styleId="26">
    <w:name w:val="Body Text 2"/>
    <w:basedOn w:val="a"/>
    <w:qFormat/>
    <w:rsid w:val="006E224A"/>
    <w:pPr>
      <w:spacing w:after="120" w:line="480" w:lineRule="auto"/>
    </w:pPr>
    <w:rPr>
      <w:rFonts w:ascii="Arial" w:hAnsi="Arial" w:cs="Arial"/>
    </w:rPr>
  </w:style>
  <w:style w:type="paragraph" w:customStyle="1" w:styleId="S3">
    <w:name w:val="S_Маркированный"/>
    <w:basedOn w:val="aff6"/>
    <w:link w:val="S2"/>
    <w:autoRedefine/>
    <w:qFormat/>
    <w:rsid w:val="006E224A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6">
    <w:name w:val="List Bullet"/>
    <w:basedOn w:val="a"/>
    <w:qFormat/>
    <w:rsid w:val="006E224A"/>
    <w:pPr>
      <w:ind w:left="1069" w:hanging="360"/>
    </w:pPr>
    <w:rPr>
      <w:rFonts w:ascii="Arial" w:hAnsi="Arial" w:cs="Arial"/>
    </w:rPr>
  </w:style>
  <w:style w:type="paragraph" w:customStyle="1" w:styleId="S5">
    <w:name w:val="S_Таблица"/>
    <w:basedOn w:val="a"/>
    <w:link w:val="S4"/>
    <w:autoRedefine/>
    <w:qFormat/>
    <w:rsid w:val="006E224A"/>
    <w:pPr>
      <w:widowControl w:val="0"/>
      <w:tabs>
        <w:tab w:val="left" w:pos="1440"/>
      </w:tabs>
      <w:jc w:val="right"/>
    </w:pPr>
    <w:rPr>
      <w:rFonts w:ascii="Arial" w:hAnsi="Arial" w:cs="Arial"/>
      <w:color w:val="008000"/>
      <w:lang w:eastAsia="en-US"/>
    </w:rPr>
  </w:style>
  <w:style w:type="paragraph" w:customStyle="1" w:styleId="S7">
    <w:name w:val="S_Обычный в таблице"/>
    <w:basedOn w:val="a"/>
    <w:link w:val="S6"/>
    <w:qFormat/>
    <w:rsid w:val="006E224A"/>
    <w:pPr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aff7">
    <w:name w:val="Примечание"/>
    <w:basedOn w:val="a"/>
    <w:qFormat/>
    <w:rsid w:val="006E224A"/>
    <w:pPr>
      <w:ind w:firstLine="567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qFormat/>
    <w:rsid w:val="006E224A"/>
    <w:pPr>
      <w:widowControl w:val="0"/>
      <w:overflowPunct w:val="0"/>
      <w:ind w:right="19772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ff8">
    <w:name w:val="annotation text"/>
    <w:basedOn w:val="a"/>
    <w:qFormat/>
    <w:rsid w:val="006E224A"/>
    <w:rPr>
      <w:rFonts w:ascii="Arial" w:hAnsi="Arial" w:cs="Arial"/>
      <w:sz w:val="20"/>
      <w:szCs w:val="20"/>
    </w:rPr>
  </w:style>
  <w:style w:type="paragraph" w:customStyle="1" w:styleId="aff9">
    <w:name w:val="приложения рнгп"/>
    <w:basedOn w:val="2"/>
    <w:autoRedefine/>
    <w:qFormat/>
    <w:rsid w:val="006E224A"/>
    <w:pPr>
      <w:keepNext w:val="0"/>
      <w:widowControl w:val="0"/>
      <w:tabs>
        <w:tab w:val="left" w:pos="992"/>
      </w:tabs>
      <w:spacing w:before="0" w:after="0"/>
      <w:ind w:firstLine="709"/>
      <w:jc w:val="both"/>
    </w:pPr>
    <w:rPr>
      <w:b w:val="0"/>
      <w:bCs w:val="0"/>
      <w:i w:val="0"/>
      <w:iCs w:val="0"/>
      <w:color w:val="800080"/>
      <w:sz w:val="24"/>
      <w:szCs w:val="24"/>
      <w:lang w:eastAsia="en-US"/>
    </w:rPr>
  </w:style>
  <w:style w:type="paragraph" w:styleId="34">
    <w:name w:val="Body Text Indent 3"/>
    <w:basedOn w:val="a"/>
    <w:link w:val="310"/>
    <w:qFormat/>
    <w:rsid w:val="006E224A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27">
    <w:name w:val="List Continue 2"/>
    <w:basedOn w:val="a"/>
    <w:qFormat/>
    <w:rsid w:val="006E224A"/>
    <w:pPr>
      <w:spacing w:after="120"/>
      <w:ind w:left="566"/>
    </w:pPr>
    <w:rPr>
      <w:rFonts w:ascii="Arial" w:hAnsi="Arial" w:cs="Arial"/>
    </w:rPr>
  </w:style>
  <w:style w:type="paragraph" w:styleId="35">
    <w:name w:val="List Continue 3"/>
    <w:basedOn w:val="a"/>
    <w:qFormat/>
    <w:rsid w:val="006E224A"/>
    <w:pPr>
      <w:spacing w:after="120"/>
      <w:ind w:left="849"/>
    </w:pPr>
    <w:rPr>
      <w:rFonts w:ascii="Arial" w:hAnsi="Arial" w:cs="Arial"/>
    </w:rPr>
  </w:style>
  <w:style w:type="paragraph" w:customStyle="1" w:styleId="15">
    <w:name w:val="Стиль1"/>
    <w:basedOn w:val="a"/>
    <w:qFormat/>
    <w:rsid w:val="006E224A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qFormat/>
    <w:rsid w:val="006E224A"/>
    <w:pPr>
      <w:spacing w:beforeAutospacing="1" w:afterAutospacing="1"/>
    </w:pPr>
    <w:rPr>
      <w:rFonts w:ascii="Arial" w:hAnsi="Arial" w:cs="Arial"/>
    </w:rPr>
  </w:style>
  <w:style w:type="paragraph" w:customStyle="1" w:styleId="210">
    <w:name w:val="Основной текст с отступом 2 Знак1"/>
    <w:basedOn w:val="a"/>
    <w:link w:val="25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310">
    <w:name w:val="Основной текст с отступом 3 Знак1"/>
    <w:basedOn w:val="a"/>
    <w:link w:val="34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43">
    <w:name w:val="Знак4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5">
    <w:name w:val="Знак5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6">
    <w:name w:val="Знак6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7">
    <w:name w:val="Знак7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8">
    <w:name w:val="Знак8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9">
    <w:name w:val="Знак9"/>
    <w:basedOn w:val="a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100">
    <w:name w:val="Знак10"/>
    <w:basedOn w:val="a"/>
    <w:link w:val="10"/>
    <w:qFormat/>
    <w:rsid w:val="006E224A"/>
    <w:pPr>
      <w:spacing w:line="240" w:lineRule="exact"/>
      <w:jc w:val="both"/>
    </w:pPr>
    <w:rPr>
      <w:rFonts w:ascii="Arial" w:hAnsi="Arial" w:cs="Arial"/>
      <w:lang w:val="en-US" w:eastAsia="en-US"/>
    </w:rPr>
  </w:style>
  <w:style w:type="paragraph" w:customStyle="1" w:styleId="FORMATTEXT0">
    <w:name w:val=".FORMATTEXT"/>
    <w:qFormat/>
    <w:rsid w:val="006E224A"/>
    <w:pPr>
      <w:widowControl w:val="0"/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6">
    <w:name w:val="Знак1 Знак Знак Знак"/>
    <w:basedOn w:val="a"/>
    <w:qFormat/>
    <w:rsid w:val="006E224A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Основной шрифт абзаца Знак Знак Знак Знак"/>
    <w:basedOn w:val="a"/>
    <w:qFormat/>
    <w:rsid w:val="006E224A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бычный1"/>
    <w:qFormat/>
    <w:rsid w:val="006E224A"/>
    <w:pPr>
      <w:widowControl w:val="0"/>
      <w:overflowPunct w:val="0"/>
      <w:spacing w:line="259" w:lineRule="auto"/>
      <w:ind w:firstLine="220"/>
      <w:jc w:val="both"/>
    </w:pPr>
    <w:rPr>
      <w:rFonts w:ascii="Arial" w:eastAsia="Times New Roman" w:hAnsi="Arial" w:cs="Times New Roman"/>
      <w:b/>
      <w:kern w:val="0"/>
      <w:sz w:val="18"/>
      <w:szCs w:val="20"/>
      <w:lang w:eastAsia="ru-RU" w:bidi="ar-SA"/>
    </w:rPr>
  </w:style>
  <w:style w:type="paragraph" w:customStyle="1" w:styleId="txt">
    <w:name w:val="txt"/>
    <w:basedOn w:val="a"/>
    <w:qFormat/>
    <w:rsid w:val="006E224A"/>
    <w:pPr>
      <w:spacing w:beforeAutospacing="1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qFormat/>
    <w:rsid w:val="006E224A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qFormat/>
    <w:rsid w:val="006E224A"/>
    <w:pPr>
      <w:spacing w:beforeAutospacing="1" w:afterAutospacing="1"/>
    </w:pPr>
  </w:style>
  <w:style w:type="paragraph" w:customStyle="1" w:styleId="ConsTitle">
    <w:name w:val="ConsTitle"/>
    <w:qFormat/>
    <w:rsid w:val="006E224A"/>
    <w:pPr>
      <w:widowControl w:val="0"/>
      <w:overflowPunct w:val="0"/>
    </w:pPr>
    <w:rPr>
      <w:rFonts w:ascii="Arial" w:eastAsia="Times New Roman" w:hAnsi="Arial" w:cs="Arial"/>
      <w:b/>
      <w:bCs/>
      <w:kern w:val="0"/>
      <w:sz w:val="16"/>
      <w:szCs w:val="16"/>
      <w:lang w:eastAsia="ru-RU" w:bidi="ar-SA"/>
    </w:rPr>
  </w:style>
  <w:style w:type="paragraph" w:customStyle="1" w:styleId="FR1">
    <w:name w:val="FR1"/>
    <w:qFormat/>
    <w:rsid w:val="006E224A"/>
    <w:pPr>
      <w:widowControl w:val="0"/>
      <w:overflowPunct w:val="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50">
    <w:name w:val="çàãîëîâîê 5"/>
    <w:basedOn w:val="a"/>
    <w:next w:val="a"/>
    <w:qFormat/>
    <w:rsid w:val="006E224A"/>
    <w:pPr>
      <w:keepNext/>
      <w:jc w:val="center"/>
    </w:pPr>
  </w:style>
  <w:style w:type="paragraph" w:customStyle="1" w:styleId="Normal10-0220">
    <w:name w:val="Стиль Normal + 10 пт полужирный По центру Слева:  -02 см Справ...2"/>
    <w:basedOn w:val="a"/>
    <w:qFormat/>
    <w:rsid w:val="006E224A"/>
    <w:pPr>
      <w:snapToGrid w:val="0"/>
      <w:ind w:left="-113" w:right="-113"/>
      <w:jc w:val="center"/>
    </w:pPr>
    <w:rPr>
      <w:b/>
      <w:bCs/>
    </w:rPr>
  </w:style>
  <w:style w:type="paragraph" w:customStyle="1" w:styleId="ConsPlusTitle">
    <w:name w:val="ConsPlusTitle"/>
    <w:qFormat/>
    <w:rsid w:val="006E224A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affb">
    <w:name w:val="Знак Знак Знак Знак"/>
    <w:basedOn w:val="a"/>
    <w:qFormat/>
    <w:rsid w:val="006E224A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qFormat/>
    <w:rsid w:val="006E224A"/>
    <w:pPr>
      <w:spacing w:beforeAutospacing="1" w:afterAutospacing="1"/>
    </w:pPr>
  </w:style>
  <w:style w:type="paragraph" w:customStyle="1" w:styleId="11Char">
    <w:name w:val="Знак1 Знак Знак Знак Знак Знак Знак Знак Знак1 Char"/>
    <w:basedOn w:val="a"/>
    <w:qFormat/>
    <w:rsid w:val="006E22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8">
    <w:name w:val="List Bullet 2"/>
    <w:basedOn w:val="a"/>
    <w:qFormat/>
    <w:rsid w:val="006E224A"/>
  </w:style>
  <w:style w:type="paragraph" w:customStyle="1" w:styleId="headertext">
    <w:name w:val="headertext"/>
    <w:basedOn w:val="a"/>
    <w:qFormat/>
    <w:rsid w:val="006E224A"/>
    <w:pPr>
      <w:spacing w:beforeAutospacing="1" w:afterAutospacing="1"/>
    </w:pPr>
  </w:style>
  <w:style w:type="paragraph" w:styleId="affc">
    <w:name w:val="Subtitle"/>
    <w:basedOn w:val="a"/>
    <w:qFormat/>
    <w:rsid w:val="006E224A"/>
    <w:pPr>
      <w:spacing w:line="252" w:lineRule="auto"/>
      <w:ind w:left="-108" w:right="-108"/>
      <w:jc w:val="center"/>
    </w:pPr>
    <w:rPr>
      <w:b/>
      <w:sz w:val="19"/>
      <w:szCs w:val="20"/>
    </w:rPr>
  </w:style>
  <w:style w:type="paragraph" w:customStyle="1" w:styleId="24">
    <w:name w:val="Верхний колонтитул2"/>
    <w:basedOn w:val="a"/>
    <w:link w:val="23"/>
    <w:qFormat/>
    <w:rsid w:val="006E224A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d">
    <w:name w:val="ВыпускныеДанные"/>
    <w:basedOn w:val="a"/>
    <w:next w:val="a"/>
    <w:qFormat/>
    <w:rsid w:val="006E224A"/>
    <w:rPr>
      <w:sz w:val="18"/>
      <w:szCs w:val="20"/>
    </w:rPr>
  </w:style>
  <w:style w:type="paragraph" w:customStyle="1" w:styleId="affe">
    <w:name w:val="ШапкаТаблицы"/>
    <w:basedOn w:val="a"/>
    <w:next w:val="a"/>
    <w:qFormat/>
    <w:rsid w:val="006E224A"/>
    <w:pPr>
      <w:ind w:left="-113" w:right="-113"/>
      <w:jc w:val="center"/>
    </w:pPr>
    <w:rPr>
      <w:i/>
      <w:sz w:val="18"/>
      <w:szCs w:val="20"/>
    </w:rPr>
  </w:style>
  <w:style w:type="paragraph" w:customStyle="1" w:styleId="311">
    <w:name w:val="заголовок 31"/>
    <w:basedOn w:val="a"/>
    <w:next w:val="a"/>
    <w:qFormat/>
    <w:rsid w:val="006E224A"/>
    <w:pPr>
      <w:keepNext/>
      <w:spacing w:line="216" w:lineRule="auto"/>
      <w:jc w:val="center"/>
    </w:pPr>
    <w:rPr>
      <w:b/>
      <w:szCs w:val="20"/>
    </w:rPr>
  </w:style>
  <w:style w:type="paragraph" w:styleId="afff">
    <w:name w:val="Title"/>
    <w:basedOn w:val="a"/>
    <w:qFormat/>
    <w:rsid w:val="006E224A"/>
    <w:pPr>
      <w:jc w:val="center"/>
    </w:pPr>
    <w:rPr>
      <w:b/>
      <w:sz w:val="48"/>
      <w:szCs w:val="20"/>
    </w:rPr>
  </w:style>
  <w:style w:type="paragraph" w:customStyle="1" w:styleId="18">
    <w:name w:val="Список 1)"/>
    <w:basedOn w:val="a"/>
    <w:qFormat/>
    <w:rsid w:val="006E224A"/>
    <w:pPr>
      <w:spacing w:after="60"/>
      <w:jc w:val="both"/>
    </w:pPr>
  </w:style>
  <w:style w:type="paragraph" w:customStyle="1" w:styleId="afff0">
    <w:name w:val="Название таблицы"/>
    <w:basedOn w:val="aa"/>
    <w:qFormat/>
    <w:rsid w:val="006E224A"/>
    <w:pPr>
      <w:keepNext/>
      <w:keepLines/>
      <w:spacing w:after="0"/>
      <w:jc w:val="left"/>
    </w:pPr>
    <w:rPr>
      <w:b/>
      <w:i w:val="0"/>
      <w:sz w:val="22"/>
      <w:szCs w:val="22"/>
    </w:rPr>
  </w:style>
  <w:style w:type="paragraph" w:customStyle="1" w:styleId="afff1">
    <w:name w:val="Табличный_заголовки"/>
    <w:basedOn w:val="a"/>
    <w:qFormat/>
    <w:rsid w:val="006E224A"/>
    <w:pPr>
      <w:keepNext/>
      <w:keepLines/>
      <w:jc w:val="center"/>
    </w:pPr>
    <w:rPr>
      <w:b/>
      <w:sz w:val="20"/>
      <w:szCs w:val="20"/>
    </w:rPr>
  </w:style>
  <w:style w:type="paragraph" w:customStyle="1" w:styleId="afff2">
    <w:name w:val="Табличный_центр"/>
    <w:basedOn w:val="a"/>
    <w:qFormat/>
    <w:rsid w:val="006E224A"/>
    <w:pPr>
      <w:jc w:val="center"/>
    </w:pPr>
    <w:rPr>
      <w:sz w:val="22"/>
      <w:szCs w:val="22"/>
    </w:rPr>
  </w:style>
  <w:style w:type="paragraph" w:customStyle="1" w:styleId="afff3">
    <w:name w:val="Табличный_слева"/>
    <w:basedOn w:val="a"/>
    <w:qFormat/>
    <w:rsid w:val="006E224A"/>
    <w:rPr>
      <w:sz w:val="22"/>
      <w:szCs w:val="22"/>
    </w:rPr>
  </w:style>
  <w:style w:type="paragraph" w:styleId="afff4">
    <w:name w:val="List Continue"/>
    <w:basedOn w:val="a"/>
    <w:uiPriority w:val="99"/>
    <w:semiHidden/>
    <w:unhideWhenUsed/>
    <w:qFormat/>
    <w:rsid w:val="00B0373B"/>
    <w:pPr>
      <w:spacing w:after="120"/>
      <w:ind w:left="283"/>
      <w:contextualSpacing/>
    </w:pPr>
  </w:style>
  <w:style w:type="paragraph" w:customStyle="1" w:styleId="collapse-refs-p">
    <w:name w:val="collapse-refs-p"/>
    <w:basedOn w:val="a"/>
    <w:qFormat/>
    <w:rsid w:val="001D1A24"/>
    <w:pPr>
      <w:spacing w:before="240" w:after="240"/>
      <w:ind w:left="480" w:right="480"/>
    </w:pPr>
    <w:rPr>
      <w:sz w:val="19"/>
      <w:szCs w:val="19"/>
    </w:rPr>
  </w:style>
  <w:style w:type="paragraph" w:customStyle="1" w:styleId="postedit-container">
    <w:name w:val="postedit-container"/>
    <w:basedOn w:val="a"/>
    <w:qFormat/>
    <w:rsid w:val="001D1A24"/>
    <w:rPr>
      <w:sz w:val="20"/>
      <w:szCs w:val="20"/>
    </w:rPr>
  </w:style>
  <w:style w:type="paragraph" w:customStyle="1" w:styleId="postedit">
    <w:name w:val="postedit"/>
    <w:basedOn w:val="a"/>
    <w:qFormat/>
    <w:rsid w:val="001D1A24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Autospacing="1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qFormat/>
    <w:rsid w:val="001D1A24"/>
    <w:pPr>
      <w:spacing w:beforeAutospacing="1" w:afterAutospacing="1" w:line="375" w:lineRule="atLeast"/>
    </w:pPr>
  </w:style>
  <w:style w:type="paragraph" w:customStyle="1" w:styleId="postedit-icon-checkmark">
    <w:name w:val="postedit-icon-checkmark"/>
    <w:basedOn w:val="a"/>
    <w:qFormat/>
    <w:rsid w:val="001D1A24"/>
    <w:pPr>
      <w:spacing w:beforeAutospacing="1" w:afterAutospacing="1"/>
    </w:pPr>
  </w:style>
  <w:style w:type="paragraph" w:customStyle="1" w:styleId="postedit-close">
    <w:name w:val="postedit-close"/>
    <w:basedOn w:val="a"/>
    <w:qFormat/>
    <w:rsid w:val="001D1A24"/>
    <w:pPr>
      <w:spacing w:beforeAutospacing="1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uls-menu">
    <w:name w:val="uls-menu"/>
    <w:basedOn w:val="a"/>
    <w:qFormat/>
    <w:rsid w:val="001D1A24"/>
    <w:pPr>
      <w:spacing w:beforeAutospacing="1" w:afterAutospacing="1"/>
    </w:pPr>
    <w:rPr>
      <w:sz w:val="27"/>
      <w:szCs w:val="27"/>
    </w:rPr>
  </w:style>
  <w:style w:type="paragraph" w:customStyle="1" w:styleId="uls-search-wrapper-wrapper">
    <w:name w:val="uls-search-wrapper-wrapper"/>
    <w:basedOn w:val="a"/>
    <w:qFormat/>
    <w:rsid w:val="001D1A24"/>
    <w:pPr>
      <w:spacing w:before="75" w:after="75"/>
    </w:pPr>
  </w:style>
  <w:style w:type="paragraph" w:customStyle="1" w:styleId="uls-icon-back">
    <w:name w:val="uls-icon-back"/>
    <w:basedOn w:val="a"/>
    <w:qFormat/>
    <w:rsid w:val="001D1A24"/>
    <w:pPr>
      <w:pBdr>
        <w:right w:val="single" w:sz="6" w:space="0" w:color="C9C9C9"/>
      </w:pBdr>
      <w:spacing w:beforeAutospacing="1" w:afterAutospacing="1"/>
    </w:pPr>
  </w:style>
  <w:style w:type="paragraph" w:customStyle="1" w:styleId="mwembedplayer">
    <w:name w:val="mwembedplayer"/>
    <w:basedOn w:val="a"/>
    <w:qFormat/>
    <w:rsid w:val="001D1A24"/>
    <w:pPr>
      <w:spacing w:beforeAutospacing="1" w:afterAutospacing="1"/>
    </w:pPr>
  </w:style>
  <w:style w:type="paragraph" w:customStyle="1" w:styleId="loadingspinner">
    <w:name w:val="loadingspinner"/>
    <w:basedOn w:val="a"/>
    <w:qFormat/>
    <w:rsid w:val="001D1A24"/>
    <w:pPr>
      <w:spacing w:beforeAutospacing="1" w:afterAutospacing="1"/>
    </w:pPr>
  </w:style>
  <w:style w:type="paragraph" w:customStyle="1" w:styleId="mw-imported-resource">
    <w:name w:val="mw-imported-resource"/>
    <w:basedOn w:val="a"/>
    <w:qFormat/>
    <w:rsid w:val="001D1A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Autospacing="1" w:afterAutospacing="1"/>
    </w:pPr>
  </w:style>
  <w:style w:type="paragraph" w:customStyle="1" w:styleId="kaltura-icon">
    <w:name w:val="kaltura-icon"/>
    <w:basedOn w:val="a"/>
    <w:qFormat/>
    <w:rsid w:val="001D1A24"/>
    <w:pPr>
      <w:spacing w:before="30" w:afterAutospacing="1"/>
      <w:ind w:left="45"/>
    </w:pPr>
  </w:style>
  <w:style w:type="paragraph" w:customStyle="1" w:styleId="mw-fullscreen-overlay">
    <w:name w:val="mw-fullscreen-overlay"/>
    <w:basedOn w:val="a"/>
    <w:qFormat/>
    <w:rsid w:val="001D1A24"/>
    <w:pPr>
      <w:shd w:val="clear" w:color="auto" w:fill="000000"/>
      <w:spacing w:beforeAutospacing="1" w:afterAutospacing="1"/>
    </w:pPr>
  </w:style>
  <w:style w:type="paragraph" w:customStyle="1" w:styleId="play-btn-large">
    <w:name w:val="play-btn-large"/>
    <w:basedOn w:val="a"/>
    <w:qFormat/>
    <w:rsid w:val="001D1A24"/>
    <w:pPr>
      <w:spacing w:beforeAutospacing="1" w:afterAutospacing="1"/>
    </w:pPr>
  </w:style>
  <w:style w:type="paragraph" w:customStyle="1" w:styleId="carouselcontainer">
    <w:name w:val="carouselcontainer"/>
    <w:basedOn w:val="a"/>
    <w:qFormat/>
    <w:rsid w:val="001D1A24"/>
    <w:pPr>
      <w:spacing w:beforeAutospacing="1" w:afterAutospacing="1"/>
    </w:pPr>
  </w:style>
  <w:style w:type="paragraph" w:customStyle="1" w:styleId="carouselvideotitle">
    <w:name w:val="carouselvideotitle"/>
    <w:basedOn w:val="a"/>
    <w:qFormat/>
    <w:rsid w:val="001D1A24"/>
    <w:pPr>
      <w:spacing w:beforeAutospacing="1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a"/>
    <w:qFormat/>
    <w:rsid w:val="001D1A24"/>
    <w:pPr>
      <w:spacing w:beforeAutospacing="1" w:afterAutospacing="1"/>
    </w:pPr>
  </w:style>
  <w:style w:type="paragraph" w:customStyle="1" w:styleId="carouseltitleduration">
    <w:name w:val="carouseltitleduration"/>
    <w:basedOn w:val="a"/>
    <w:qFormat/>
    <w:rsid w:val="001D1A24"/>
    <w:pPr>
      <w:shd w:val="clear" w:color="auto" w:fill="5A5A5A"/>
      <w:spacing w:beforeAutospacing="1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a"/>
    <w:qFormat/>
    <w:rsid w:val="001D1A24"/>
    <w:pPr>
      <w:spacing w:beforeAutospacing="1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a"/>
    <w:qFormat/>
    <w:rsid w:val="001D1A24"/>
    <w:pPr>
      <w:spacing w:beforeAutospacing="1" w:afterAutospacing="1"/>
    </w:pPr>
    <w:rPr>
      <w:color w:val="FFFFFF"/>
    </w:rPr>
  </w:style>
  <w:style w:type="paragraph" w:customStyle="1" w:styleId="carouselprevbutton">
    <w:name w:val="carouselprevbutton"/>
    <w:basedOn w:val="a"/>
    <w:qFormat/>
    <w:rsid w:val="001D1A24"/>
    <w:pPr>
      <w:spacing w:beforeAutospacing="1" w:afterAutospacing="1"/>
    </w:pPr>
  </w:style>
  <w:style w:type="paragraph" w:customStyle="1" w:styleId="carouselnextbutton">
    <w:name w:val="carouselnextbutton"/>
    <w:basedOn w:val="a"/>
    <w:qFormat/>
    <w:rsid w:val="001D1A24"/>
    <w:pPr>
      <w:spacing w:beforeAutospacing="1" w:afterAutospacing="1"/>
    </w:pPr>
  </w:style>
  <w:style w:type="paragraph" w:customStyle="1" w:styleId="alert-container">
    <w:name w:val="alert-container"/>
    <w:basedOn w:val="a"/>
    <w:qFormat/>
    <w:rsid w:val="001D1A24"/>
    <w:pPr>
      <w:spacing w:beforeAutospacing="1" w:afterAutospacing="1"/>
    </w:pPr>
  </w:style>
  <w:style w:type="paragraph" w:customStyle="1" w:styleId="alert-title">
    <w:name w:val="alert-title"/>
    <w:basedOn w:val="a"/>
    <w:qFormat/>
    <w:rsid w:val="001D1A24"/>
    <w:pPr>
      <w:pBdr>
        <w:bottom w:val="single" w:sz="6" w:space="4" w:color="D1D1D1"/>
      </w:pBdr>
      <w:shd w:val="clear" w:color="auto" w:fill="E6E6E6"/>
      <w:spacing w:beforeAutospacing="1" w:afterAutospacing="1"/>
    </w:pPr>
    <w:rPr>
      <w:sz w:val="21"/>
      <w:szCs w:val="21"/>
    </w:rPr>
  </w:style>
  <w:style w:type="paragraph" w:customStyle="1" w:styleId="alert-message">
    <w:name w:val="alert-message"/>
    <w:basedOn w:val="a"/>
    <w:qFormat/>
    <w:rsid w:val="001D1A24"/>
    <w:pPr>
      <w:spacing w:beforeAutospacing="1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"/>
    <w:qFormat/>
    <w:rsid w:val="001D1A24"/>
    <w:pPr>
      <w:spacing w:beforeAutospacing="1" w:afterAutospacing="1"/>
      <w:jc w:val="center"/>
    </w:pPr>
  </w:style>
  <w:style w:type="paragraph" w:customStyle="1" w:styleId="alert-button">
    <w:name w:val="alert-button"/>
    <w:basedOn w:val="a"/>
    <w:qFormat/>
    <w:rsid w:val="001D1A24"/>
    <w:pPr>
      <w:shd w:val="clear" w:color="auto" w:fill="474747"/>
      <w:spacing w:beforeAutospacing="1" w:afterAutospacing="1"/>
    </w:pPr>
    <w:rPr>
      <w:color w:val="FFFFFF"/>
    </w:rPr>
  </w:style>
  <w:style w:type="paragraph" w:customStyle="1" w:styleId="mw-tmh-playtext">
    <w:name w:val="mw-tmh-playtext"/>
    <w:basedOn w:val="a"/>
    <w:qFormat/>
    <w:rsid w:val="001D1A24"/>
    <w:pPr>
      <w:spacing w:beforeAutospacing="1" w:afterAutospacing="1"/>
    </w:pPr>
  </w:style>
  <w:style w:type="paragraph" w:customStyle="1" w:styleId="suggestions">
    <w:name w:val="suggestions"/>
    <w:basedOn w:val="a"/>
    <w:qFormat/>
    <w:rsid w:val="001D1A24"/>
  </w:style>
  <w:style w:type="paragraph" w:customStyle="1" w:styleId="suggestions-special">
    <w:name w:val="suggestions-special"/>
    <w:basedOn w:val="a"/>
    <w:qFormat/>
    <w:rsid w:val="001D1A24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a"/>
    <w:qFormat/>
    <w:rsid w:val="001D1A2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uggestions-result">
    <w:name w:val="suggestions-result"/>
    <w:basedOn w:val="a"/>
    <w:qFormat/>
    <w:rsid w:val="001D1A24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qFormat/>
    <w:rsid w:val="001D1A24"/>
    <w:pPr>
      <w:shd w:val="clear" w:color="auto" w:fill="4C59A6"/>
      <w:spacing w:beforeAutospacing="1" w:afterAutospacing="1"/>
    </w:pPr>
    <w:rPr>
      <w:color w:val="FFFFFF"/>
    </w:rPr>
  </w:style>
  <w:style w:type="paragraph" w:customStyle="1" w:styleId="highlight">
    <w:name w:val="highlight"/>
    <w:basedOn w:val="a"/>
    <w:qFormat/>
    <w:rsid w:val="001D1A24"/>
    <w:pPr>
      <w:spacing w:beforeAutospacing="1" w:afterAutospacing="1"/>
    </w:pPr>
    <w:rPr>
      <w:b/>
      <w:bCs/>
    </w:rPr>
  </w:style>
  <w:style w:type="paragraph" w:customStyle="1" w:styleId="referencetooltip">
    <w:name w:val="referencetooltip"/>
    <w:basedOn w:val="a"/>
    <w:qFormat/>
    <w:rsid w:val="001D1A24"/>
    <w:rPr>
      <w:sz w:val="18"/>
      <w:szCs w:val="18"/>
    </w:rPr>
  </w:style>
  <w:style w:type="paragraph" w:customStyle="1" w:styleId="rtflipped">
    <w:name w:val="rtflipped"/>
    <w:basedOn w:val="a"/>
    <w:qFormat/>
    <w:rsid w:val="001D1A24"/>
    <w:pPr>
      <w:spacing w:beforeAutospacing="1" w:afterAutospacing="1"/>
    </w:pPr>
  </w:style>
  <w:style w:type="paragraph" w:customStyle="1" w:styleId="rtsettings">
    <w:name w:val="rtsettings"/>
    <w:basedOn w:val="a"/>
    <w:qFormat/>
    <w:rsid w:val="001D1A24"/>
    <w:pPr>
      <w:ind w:left="120"/>
    </w:pPr>
  </w:style>
  <w:style w:type="paragraph" w:customStyle="1" w:styleId="mw-ui-button">
    <w:name w:val="mw-ui-button"/>
    <w:basedOn w:val="a"/>
    <w:qFormat/>
    <w:rsid w:val="001D1A24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hAnsi="inherit"/>
      <w:b/>
      <w:bCs/>
      <w:color w:val="555555"/>
    </w:rPr>
  </w:style>
  <w:style w:type="paragraph" w:customStyle="1" w:styleId="mw-ui-icon">
    <w:name w:val="mw-ui-icon"/>
    <w:basedOn w:val="a"/>
    <w:qFormat/>
    <w:rsid w:val="001D1A24"/>
    <w:pPr>
      <w:spacing w:beforeAutospacing="1" w:afterAutospacing="1" w:line="360" w:lineRule="atLeast"/>
    </w:pPr>
  </w:style>
  <w:style w:type="paragraph" w:customStyle="1" w:styleId="cn-closebutton">
    <w:name w:val="cn-closebutton"/>
    <w:basedOn w:val="a"/>
    <w:qFormat/>
    <w:rsid w:val="001D1A24"/>
    <w:pPr>
      <w:spacing w:beforeAutospacing="1" w:afterAutospacing="1"/>
      <w:ind w:firstLine="285"/>
    </w:pPr>
  </w:style>
  <w:style w:type="paragraph" w:customStyle="1" w:styleId="ve-init-mw-desktoparticletarget-loading-overlay">
    <w:name w:val="ve-init-mw-desktoparticletarget-loading-overlay"/>
    <w:basedOn w:val="a"/>
    <w:qFormat/>
    <w:rsid w:val="001D1A24"/>
    <w:pPr>
      <w:spacing w:afterAutospacing="1"/>
    </w:pPr>
  </w:style>
  <w:style w:type="paragraph" w:customStyle="1" w:styleId="ve-init-mw-desktoparticletarget-progress">
    <w:name w:val="ve-init-mw-desktoparticletarget-progress"/>
    <w:basedOn w:val="a"/>
    <w:qFormat/>
    <w:rsid w:val="001D1A24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</w:pPr>
  </w:style>
  <w:style w:type="paragraph" w:customStyle="1" w:styleId="ve-init-mw-desktoparticletarget-progress-bar">
    <w:name w:val="ve-init-mw-desktoparticletarget-progress-bar"/>
    <w:basedOn w:val="a"/>
    <w:qFormat/>
    <w:rsid w:val="001D1A24"/>
    <w:pPr>
      <w:shd w:val="clear" w:color="auto" w:fill="347BFF"/>
      <w:spacing w:beforeAutospacing="1" w:afterAutospacing="1"/>
    </w:pPr>
  </w:style>
  <w:style w:type="paragraph" w:customStyle="1" w:styleId="mw-editsection">
    <w:name w:val="mw-editsection"/>
    <w:basedOn w:val="a"/>
    <w:qFormat/>
    <w:rsid w:val="001D1A24"/>
    <w:pPr>
      <w:spacing w:beforeAutospacing="1" w:afterAutospacing="1"/>
    </w:pPr>
  </w:style>
  <w:style w:type="paragraph" w:customStyle="1" w:styleId="mw-editsection-divider">
    <w:name w:val="mw-editsection-divider"/>
    <w:basedOn w:val="a"/>
    <w:qFormat/>
    <w:rsid w:val="001D1A24"/>
    <w:pPr>
      <w:spacing w:beforeAutospacing="1" w:afterAutospacing="1"/>
    </w:pPr>
    <w:rPr>
      <w:color w:val="555555"/>
    </w:rPr>
  </w:style>
  <w:style w:type="paragraph" w:customStyle="1" w:styleId="mw-mmv-overlay">
    <w:name w:val="mw-mmv-overlay"/>
    <w:basedOn w:val="a"/>
    <w:qFormat/>
    <w:rsid w:val="001D1A24"/>
    <w:pPr>
      <w:shd w:val="clear" w:color="auto" w:fill="000000"/>
      <w:spacing w:beforeAutospacing="1" w:afterAutospacing="1"/>
    </w:pPr>
  </w:style>
  <w:style w:type="paragraph" w:customStyle="1" w:styleId="mw-mmv-filepage-buttons">
    <w:name w:val="mw-mmv-filepage-buttons"/>
    <w:basedOn w:val="a"/>
    <w:qFormat/>
    <w:rsid w:val="001D1A24"/>
    <w:pPr>
      <w:spacing w:before="75" w:afterAutospacing="1"/>
    </w:pPr>
  </w:style>
  <w:style w:type="paragraph" w:customStyle="1" w:styleId="allpagesredirect">
    <w:name w:val="allpagesredirect"/>
    <w:basedOn w:val="a"/>
    <w:qFormat/>
    <w:rsid w:val="001D1A24"/>
    <w:pPr>
      <w:spacing w:beforeAutospacing="1" w:afterAutospacing="1"/>
    </w:pPr>
    <w:rPr>
      <w:i/>
      <w:iCs/>
    </w:rPr>
  </w:style>
  <w:style w:type="paragraph" w:customStyle="1" w:styleId="mw-tag-markers">
    <w:name w:val="mw-tag-markers"/>
    <w:basedOn w:val="a"/>
    <w:qFormat/>
    <w:rsid w:val="001D1A24"/>
    <w:pPr>
      <w:spacing w:beforeAutospacing="1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"/>
    <w:qFormat/>
    <w:rsid w:val="001D1A24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Autospacing="1" w:afterAutospacing="1"/>
      <w:textAlignment w:val="center"/>
    </w:pPr>
    <w:rPr>
      <w:sz w:val="20"/>
      <w:szCs w:val="20"/>
    </w:rPr>
  </w:style>
  <w:style w:type="paragraph" w:customStyle="1" w:styleId="informationbox">
    <w:name w:val="informationbox"/>
    <w:basedOn w:val="a"/>
    <w:qFormat/>
    <w:rsid w:val="001D1A24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Autospacing="1" w:afterAutospacing="1"/>
      <w:textAlignment w:val="center"/>
    </w:pPr>
    <w:rPr>
      <w:sz w:val="20"/>
      <w:szCs w:val="20"/>
    </w:rPr>
  </w:style>
  <w:style w:type="paragraph" w:customStyle="1" w:styleId="infobox">
    <w:name w:val="infobox"/>
    <w:basedOn w:val="a"/>
    <w:qFormat/>
    <w:rsid w:val="001D1A2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Autospacing="1" w:after="120" w:line="360" w:lineRule="atLeast"/>
      <w:ind w:left="240"/>
      <w:textAlignment w:val="center"/>
    </w:pPr>
    <w:rPr>
      <w:sz w:val="21"/>
      <w:szCs w:val="21"/>
    </w:rPr>
  </w:style>
  <w:style w:type="paragraph" w:customStyle="1" w:styleId="notice">
    <w:name w:val="notice"/>
    <w:basedOn w:val="a"/>
    <w:qFormat/>
    <w:rsid w:val="001D1A24"/>
    <w:pPr>
      <w:spacing w:before="240" w:after="240"/>
      <w:ind w:left="120" w:right="120"/>
      <w:jc w:val="both"/>
    </w:pPr>
  </w:style>
  <w:style w:type="paragraph" w:customStyle="1" w:styleId="messagebox">
    <w:name w:val="messagebox"/>
    <w:basedOn w:val="a"/>
    <w:qFormat/>
    <w:rsid w:val="001D1A24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sz w:val="22"/>
      <w:szCs w:val="22"/>
    </w:rPr>
  </w:style>
  <w:style w:type="paragraph" w:customStyle="1" w:styleId="references-small">
    <w:name w:val="references-small"/>
    <w:basedOn w:val="a"/>
    <w:qFormat/>
    <w:rsid w:val="001D1A24"/>
    <w:rPr>
      <w:sz w:val="22"/>
      <w:szCs w:val="22"/>
    </w:rPr>
  </w:style>
  <w:style w:type="paragraph" w:customStyle="1" w:styleId="references-scroll">
    <w:name w:val="references-scroll"/>
    <w:basedOn w:val="a"/>
    <w:qFormat/>
    <w:rsid w:val="001D1A24"/>
  </w:style>
  <w:style w:type="paragraph" w:customStyle="1" w:styleId="printonly">
    <w:name w:val="printonly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dablink">
    <w:name w:val="dablink"/>
    <w:basedOn w:val="a"/>
    <w:qFormat/>
    <w:rsid w:val="001D1A24"/>
    <w:pPr>
      <w:spacing w:beforeAutospacing="1" w:afterAutospacing="1"/>
    </w:pPr>
    <w:rPr>
      <w:i/>
      <w:iCs/>
    </w:rPr>
  </w:style>
  <w:style w:type="paragraph" w:customStyle="1" w:styleId="rellink">
    <w:name w:val="rellink"/>
    <w:basedOn w:val="a"/>
    <w:qFormat/>
    <w:rsid w:val="001D1A24"/>
    <w:pPr>
      <w:spacing w:beforeAutospacing="1" w:afterAutospacing="1"/>
    </w:pPr>
    <w:rPr>
      <w:i/>
      <w:iCs/>
    </w:rPr>
  </w:style>
  <w:style w:type="paragraph" w:customStyle="1" w:styleId="coordinates">
    <w:name w:val="coordinates"/>
    <w:basedOn w:val="a"/>
    <w:qFormat/>
    <w:rsid w:val="001D1A24"/>
  </w:style>
  <w:style w:type="paragraph" w:customStyle="1" w:styleId="geo-google">
    <w:name w:val="geo-google"/>
    <w:basedOn w:val="a"/>
    <w:qFormat/>
    <w:rsid w:val="001D1A24"/>
    <w:pPr>
      <w:spacing w:beforeAutospacing="1" w:afterAutospacing="1" w:line="240" w:lineRule="atLeast"/>
    </w:pPr>
    <w:rPr>
      <w:b/>
      <w:bCs/>
    </w:rPr>
  </w:style>
  <w:style w:type="paragraph" w:customStyle="1" w:styleId="geo-osm">
    <w:name w:val="geo-osm"/>
    <w:basedOn w:val="a"/>
    <w:qFormat/>
    <w:rsid w:val="001D1A24"/>
    <w:pPr>
      <w:spacing w:beforeAutospacing="1" w:afterAutospacing="1" w:line="240" w:lineRule="atLeast"/>
    </w:pPr>
    <w:rPr>
      <w:b/>
      <w:bCs/>
    </w:rPr>
  </w:style>
  <w:style w:type="paragraph" w:customStyle="1" w:styleId="geo-yandex">
    <w:name w:val="geo-yandex"/>
    <w:basedOn w:val="a"/>
    <w:qFormat/>
    <w:rsid w:val="001D1A24"/>
    <w:pPr>
      <w:spacing w:beforeAutospacing="1" w:afterAutospacing="1" w:line="240" w:lineRule="atLeast"/>
    </w:pPr>
    <w:rPr>
      <w:b/>
      <w:bCs/>
    </w:rPr>
  </w:style>
  <w:style w:type="paragraph" w:customStyle="1" w:styleId="geo-multi-punct">
    <w:name w:val="geo-multi-punct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geo-lat">
    <w:name w:val="geo-lat"/>
    <w:basedOn w:val="a"/>
    <w:qFormat/>
    <w:rsid w:val="001D1A24"/>
    <w:pPr>
      <w:spacing w:beforeAutospacing="1" w:afterAutospacing="1"/>
    </w:pPr>
  </w:style>
  <w:style w:type="paragraph" w:customStyle="1" w:styleId="geo-lon">
    <w:name w:val="geo-lon"/>
    <w:basedOn w:val="a"/>
    <w:qFormat/>
    <w:rsid w:val="001D1A24"/>
    <w:pPr>
      <w:spacing w:beforeAutospacing="1" w:afterAutospacing="1"/>
    </w:pPr>
  </w:style>
  <w:style w:type="paragraph" w:customStyle="1" w:styleId="wp-templatelink">
    <w:name w:val="wp-templatelink"/>
    <w:basedOn w:val="a"/>
    <w:qFormat/>
    <w:rsid w:val="001D1A24"/>
    <w:pPr>
      <w:spacing w:beforeAutospacing="1" w:afterAutospacing="1"/>
    </w:pPr>
    <w:rPr>
      <w:color w:val="9098A0"/>
    </w:rPr>
  </w:style>
  <w:style w:type="paragraph" w:customStyle="1" w:styleId="mw-fr-reviewlink">
    <w:name w:val="mw-fr-reviewlink"/>
    <w:basedOn w:val="a"/>
    <w:qFormat/>
    <w:rsid w:val="001D1A24"/>
    <w:pPr>
      <w:spacing w:beforeAutospacing="1" w:afterAutospacing="1"/>
    </w:pPr>
    <w:rPr>
      <w:sz w:val="20"/>
      <w:szCs w:val="20"/>
    </w:rPr>
  </w:style>
  <w:style w:type="paragraph" w:customStyle="1" w:styleId="fr-hist-basic-user">
    <w:name w:val="fr-hist-basic-user"/>
    <w:basedOn w:val="a"/>
    <w:qFormat/>
    <w:rsid w:val="001D1A24"/>
    <w:pPr>
      <w:spacing w:beforeAutospacing="1" w:afterAutospacing="1"/>
    </w:pPr>
    <w:rPr>
      <w:sz w:val="20"/>
      <w:szCs w:val="20"/>
    </w:rPr>
  </w:style>
  <w:style w:type="paragraph" w:customStyle="1" w:styleId="fr-hist-basic-auto">
    <w:name w:val="fr-hist-basic-auto"/>
    <w:basedOn w:val="a"/>
    <w:qFormat/>
    <w:rsid w:val="001D1A24"/>
    <w:pPr>
      <w:spacing w:beforeAutospacing="1" w:afterAutospacing="1"/>
    </w:pPr>
    <w:rPr>
      <w:sz w:val="20"/>
      <w:szCs w:val="20"/>
    </w:rPr>
  </w:style>
  <w:style w:type="paragraph" w:customStyle="1" w:styleId="flaggedrevs-pending">
    <w:name w:val="flaggedrevs-pending"/>
    <w:basedOn w:val="a"/>
    <w:qFormat/>
    <w:rsid w:val="001D1A24"/>
    <w:pPr>
      <w:shd w:val="clear" w:color="auto" w:fill="FFFFCC"/>
      <w:spacing w:beforeAutospacing="1" w:afterAutospacing="1"/>
    </w:pPr>
  </w:style>
  <w:style w:type="paragraph" w:customStyle="1" w:styleId="navbox">
    <w:name w:val="navbox"/>
    <w:basedOn w:val="a"/>
    <w:qFormat/>
    <w:rsid w:val="001D1A2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24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qFormat/>
    <w:rsid w:val="001D1A24"/>
    <w:pPr>
      <w:spacing w:beforeAutospacing="1" w:afterAutospacing="1"/>
    </w:pPr>
  </w:style>
  <w:style w:type="paragraph" w:customStyle="1" w:styleId="navbox-subgroup">
    <w:name w:val="navbox-subgroup"/>
    <w:basedOn w:val="a"/>
    <w:qFormat/>
    <w:rsid w:val="001D1A24"/>
    <w:pPr>
      <w:shd w:val="clear" w:color="auto" w:fill="FDFDFD"/>
      <w:spacing w:beforeAutospacing="1" w:afterAutospacing="1"/>
    </w:pPr>
  </w:style>
  <w:style w:type="paragraph" w:customStyle="1" w:styleId="navbox-group">
    <w:name w:val="navbox-group"/>
    <w:basedOn w:val="a"/>
    <w:qFormat/>
    <w:rsid w:val="001D1A24"/>
    <w:pPr>
      <w:spacing w:beforeAutospacing="1" w:afterAutospacing="1" w:line="360" w:lineRule="atLeast"/>
      <w:jc w:val="center"/>
    </w:pPr>
  </w:style>
  <w:style w:type="paragraph" w:customStyle="1" w:styleId="navbox-title">
    <w:name w:val="navbox-title"/>
    <w:basedOn w:val="a"/>
    <w:qFormat/>
    <w:rsid w:val="001D1A24"/>
    <w:pPr>
      <w:shd w:val="clear" w:color="auto" w:fill="CCCCFF"/>
      <w:spacing w:beforeAutospacing="1" w:afterAutospacing="1" w:line="360" w:lineRule="atLeast"/>
      <w:jc w:val="center"/>
    </w:pPr>
  </w:style>
  <w:style w:type="paragraph" w:customStyle="1" w:styleId="navbox-abovebelow">
    <w:name w:val="navbox-abovebelow"/>
    <w:basedOn w:val="a"/>
    <w:qFormat/>
    <w:rsid w:val="001D1A24"/>
    <w:pPr>
      <w:shd w:val="clear" w:color="auto" w:fill="DDDDFF"/>
      <w:spacing w:beforeAutospacing="1" w:afterAutospacing="1" w:line="360" w:lineRule="atLeast"/>
      <w:jc w:val="center"/>
    </w:pPr>
  </w:style>
  <w:style w:type="paragraph" w:customStyle="1" w:styleId="navbox-list">
    <w:name w:val="navbox-list"/>
    <w:basedOn w:val="a"/>
    <w:qFormat/>
    <w:rsid w:val="001D1A24"/>
    <w:pPr>
      <w:spacing w:beforeAutospacing="1" w:afterAutospacing="1"/>
    </w:pPr>
  </w:style>
  <w:style w:type="paragraph" w:customStyle="1" w:styleId="navbox-even">
    <w:name w:val="navbox-even"/>
    <w:basedOn w:val="a"/>
    <w:qFormat/>
    <w:rsid w:val="001D1A24"/>
    <w:pPr>
      <w:shd w:val="clear" w:color="auto" w:fill="F4F4F4"/>
      <w:spacing w:beforeAutospacing="1" w:afterAutospacing="1"/>
    </w:pPr>
  </w:style>
  <w:style w:type="paragraph" w:customStyle="1" w:styleId="navbox-odd">
    <w:name w:val="navbox-odd"/>
    <w:basedOn w:val="a"/>
    <w:qFormat/>
    <w:rsid w:val="001D1A24"/>
    <w:pPr>
      <w:spacing w:beforeAutospacing="1" w:afterAutospacing="1"/>
    </w:pPr>
  </w:style>
  <w:style w:type="paragraph" w:customStyle="1" w:styleId="navbar">
    <w:name w:val="navbar"/>
    <w:basedOn w:val="a"/>
    <w:qFormat/>
    <w:rsid w:val="001D1A24"/>
    <w:pPr>
      <w:spacing w:beforeAutospacing="1" w:afterAutospacing="1"/>
    </w:pPr>
    <w:rPr>
      <w:sz w:val="21"/>
      <w:szCs w:val="21"/>
    </w:rPr>
  </w:style>
  <w:style w:type="paragraph" w:customStyle="1" w:styleId="collapsebutton">
    <w:name w:val="collapsebutton"/>
    <w:basedOn w:val="a"/>
    <w:qFormat/>
    <w:rsid w:val="001D1A24"/>
    <w:pPr>
      <w:spacing w:beforeAutospacing="1" w:afterAutospacing="1"/>
      <w:ind w:left="120"/>
      <w:jc w:val="right"/>
    </w:pPr>
  </w:style>
  <w:style w:type="paragraph" w:customStyle="1" w:styleId="nowrap">
    <w:name w:val="nowrap"/>
    <w:basedOn w:val="a"/>
    <w:qFormat/>
    <w:rsid w:val="001D1A24"/>
    <w:pPr>
      <w:spacing w:beforeAutospacing="1" w:afterAutospacing="1"/>
    </w:pPr>
  </w:style>
  <w:style w:type="paragraph" w:customStyle="1" w:styleId="wrap">
    <w:name w:val="wrap"/>
    <w:basedOn w:val="a"/>
    <w:qFormat/>
    <w:rsid w:val="001D1A24"/>
    <w:pPr>
      <w:spacing w:beforeAutospacing="1" w:afterAutospacing="1"/>
    </w:pPr>
  </w:style>
  <w:style w:type="paragraph" w:customStyle="1" w:styleId="watchlist-msg">
    <w:name w:val="watchlist-msg"/>
    <w:basedOn w:val="a"/>
    <w:qFormat/>
    <w:rsid w:val="001D1A24"/>
    <w:pPr>
      <w:pBdr>
        <w:top w:val="single" w:sz="6" w:space="6" w:color="FFDD44"/>
        <w:left w:val="single" w:sz="6" w:space="8" w:color="FFDD44"/>
        <w:bottom w:val="single" w:sz="6" w:space="6" w:color="FFDD44"/>
        <w:right w:val="single" w:sz="6" w:space="8" w:color="FFDD44"/>
      </w:pBdr>
      <w:shd w:val="clear" w:color="auto" w:fill="FFFFE0"/>
      <w:spacing w:beforeAutospacing="1" w:afterAutospacing="1" w:line="336" w:lineRule="atLeast"/>
      <w:ind w:left="240"/>
    </w:pPr>
    <w:rPr>
      <w:sz w:val="16"/>
      <w:szCs w:val="16"/>
    </w:rPr>
  </w:style>
  <w:style w:type="paragraph" w:customStyle="1" w:styleId="math-template">
    <w:name w:val="math-template"/>
    <w:basedOn w:val="a"/>
    <w:qFormat/>
    <w:rsid w:val="001D1A24"/>
    <w:pPr>
      <w:spacing w:beforeAutospacing="1" w:afterAutospacing="1"/>
    </w:pPr>
    <w:rPr>
      <w:sz w:val="29"/>
      <w:szCs w:val="29"/>
    </w:rPr>
  </w:style>
  <w:style w:type="paragraph" w:customStyle="1" w:styleId="ipa">
    <w:name w:val="ipa"/>
    <w:basedOn w:val="a"/>
    <w:qFormat/>
    <w:rsid w:val="001D1A2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a"/>
    <w:qFormat/>
    <w:rsid w:val="001D1A2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special-label">
    <w:name w:val="special-label"/>
    <w:basedOn w:val="a"/>
    <w:qFormat/>
    <w:rsid w:val="001D1A24"/>
    <w:pPr>
      <w:spacing w:beforeAutospacing="1" w:afterAutospacing="1"/>
    </w:pPr>
  </w:style>
  <w:style w:type="paragraph" w:customStyle="1" w:styleId="special-query">
    <w:name w:val="special-query"/>
    <w:basedOn w:val="a"/>
    <w:qFormat/>
    <w:rsid w:val="001D1A24"/>
    <w:pPr>
      <w:spacing w:beforeAutospacing="1" w:afterAutospacing="1"/>
    </w:pPr>
  </w:style>
  <w:style w:type="paragraph" w:customStyle="1" w:styleId="special-hover">
    <w:name w:val="special-hover"/>
    <w:basedOn w:val="a"/>
    <w:qFormat/>
    <w:rsid w:val="001D1A24"/>
    <w:pPr>
      <w:spacing w:beforeAutospacing="1" w:afterAutospacing="1"/>
    </w:pPr>
  </w:style>
  <w:style w:type="paragraph" w:customStyle="1" w:styleId="mw-indicators">
    <w:name w:val="mw-indicators"/>
    <w:basedOn w:val="a"/>
    <w:qFormat/>
    <w:rsid w:val="001D1A24"/>
    <w:pPr>
      <w:spacing w:beforeAutospacing="1" w:afterAutospacing="1"/>
    </w:pPr>
  </w:style>
  <w:style w:type="paragraph" w:customStyle="1" w:styleId="ve-ui-surface">
    <w:name w:val="ve-ui-surface"/>
    <w:basedOn w:val="a"/>
    <w:qFormat/>
    <w:rsid w:val="001D1A24"/>
    <w:pPr>
      <w:spacing w:beforeAutospacing="1" w:afterAutospacing="1"/>
    </w:pPr>
  </w:style>
  <w:style w:type="paragraph" w:customStyle="1" w:styleId="ve-init-mw-desktoparticletarget-editablecontent">
    <w:name w:val="ve-init-mw-desktoparticletarget-editablecontent"/>
    <w:basedOn w:val="a"/>
    <w:qFormat/>
    <w:rsid w:val="001D1A24"/>
    <w:pPr>
      <w:spacing w:beforeAutospacing="1" w:afterAutospacing="1"/>
    </w:pPr>
  </w:style>
  <w:style w:type="paragraph" w:customStyle="1" w:styleId="mw-mmv-view-expanded">
    <w:name w:val="mw-mmv-view-expanded"/>
    <w:basedOn w:val="a"/>
    <w:qFormat/>
    <w:rsid w:val="001D1A24"/>
    <w:pPr>
      <w:spacing w:beforeAutospacing="1" w:afterAutospacing="1"/>
    </w:pPr>
  </w:style>
  <w:style w:type="paragraph" w:customStyle="1" w:styleId="mw-mmv-view-config">
    <w:name w:val="mw-mmv-view-config"/>
    <w:basedOn w:val="a"/>
    <w:qFormat/>
    <w:rsid w:val="001D1A24"/>
    <w:pPr>
      <w:spacing w:beforeAutospacing="1" w:afterAutospacing="1"/>
    </w:pPr>
  </w:style>
  <w:style w:type="paragraph" w:customStyle="1" w:styleId="mw-empty-li">
    <w:name w:val="mw-empty-li"/>
    <w:basedOn w:val="a"/>
    <w:qFormat/>
    <w:rsid w:val="001D1A24"/>
    <w:pPr>
      <w:spacing w:beforeAutospacing="1" w:afterAutospacing="1"/>
    </w:pPr>
  </w:style>
  <w:style w:type="paragraph" w:customStyle="1" w:styleId="imbox">
    <w:name w:val="imbox"/>
    <w:basedOn w:val="a"/>
    <w:qFormat/>
    <w:rsid w:val="001D1A24"/>
    <w:pPr>
      <w:spacing w:beforeAutospacing="1" w:afterAutospacing="1"/>
    </w:pPr>
  </w:style>
  <w:style w:type="paragraph" w:customStyle="1" w:styleId="toclevel-2">
    <w:name w:val="toclevel-2"/>
    <w:basedOn w:val="a"/>
    <w:qFormat/>
    <w:rsid w:val="001D1A24"/>
    <w:pPr>
      <w:spacing w:beforeAutospacing="1" w:afterAutospacing="1"/>
    </w:pPr>
  </w:style>
  <w:style w:type="paragraph" w:customStyle="1" w:styleId="toclevel-3">
    <w:name w:val="toclevel-3"/>
    <w:basedOn w:val="a"/>
    <w:qFormat/>
    <w:rsid w:val="001D1A24"/>
    <w:pPr>
      <w:spacing w:beforeAutospacing="1" w:afterAutospacing="1"/>
    </w:pPr>
  </w:style>
  <w:style w:type="paragraph" w:customStyle="1" w:styleId="toclevel-4">
    <w:name w:val="toclevel-4"/>
    <w:basedOn w:val="a"/>
    <w:qFormat/>
    <w:rsid w:val="001D1A24"/>
    <w:pPr>
      <w:spacing w:beforeAutospacing="1" w:afterAutospacing="1"/>
    </w:pPr>
  </w:style>
  <w:style w:type="paragraph" w:customStyle="1" w:styleId="toclevel-5">
    <w:name w:val="toclevel-5"/>
    <w:basedOn w:val="a"/>
    <w:qFormat/>
    <w:rsid w:val="001D1A24"/>
    <w:pPr>
      <w:spacing w:beforeAutospacing="1" w:afterAutospacing="1"/>
    </w:pPr>
  </w:style>
  <w:style w:type="paragraph" w:customStyle="1" w:styleId="toclevel-6">
    <w:name w:val="toclevel-6"/>
    <w:basedOn w:val="a"/>
    <w:qFormat/>
    <w:rsid w:val="001D1A24"/>
    <w:pPr>
      <w:spacing w:beforeAutospacing="1" w:afterAutospacing="1"/>
    </w:pPr>
  </w:style>
  <w:style w:type="paragraph" w:customStyle="1" w:styleId="toclevel-7">
    <w:name w:val="toclevel-7"/>
    <w:basedOn w:val="a"/>
    <w:qFormat/>
    <w:rsid w:val="001D1A24"/>
    <w:pPr>
      <w:spacing w:beforeAutospacing="1" w:afterAutospacing="1"/>
    </w:pPr>
  </w:style>
  <w:style w:type="paragraph" w:customStyle="1" w:styleId="tocnumber">
    <w:name w:val="tocnumber"/>
    <w:basedOn w:val="a"/>
    <w:qFormat/>
    <w:rsid w:val="001D1A24"/>
    <w:pPr>
      <w:spacing w:beforeAutospacing="1" w:afterAutospacing="1"/>
    </w:pPr>
  </w:style>
  <w:style w:type="paragraph" w:customStyle="1" w:styleId="floatleft">
    <w:name w:val="floatleft"/>
    <w:basedOn w:val="a"/>
    <w:qFormat/>
    <w:rsid w:val="001D1A24"/>
    <w:pPr>
      <w:spacing w:beforeAutospacing="1" w:afterAutospacing="1"/>
    </w:pPr>
  </w:style>
  <w:style w:type="paragraph" w:customStyle="1" w:styleId="image">
    <w:name w:val="image"/>
    <w:basedOn w:val="a"/>
    <w:qFormat/>
    <w:rsid w:val="001D1A24"/>
    <w:pPr>
      <w:spacing w:beforeAutospacing="1" w:afterAutospacing="1"/>
    </w:pPr>
  </w:style>
  <w:style w:type="paragraph" w:customStyle="1" w:styleId="geo-dec">
    <w:name w:val="geo-dec"/>
    <w:basedOn w:val="a"/>
    <w:qFormat/>
    <w:rsid w:val="001D1A24"/>
    <w:pPr>
      <w:spacing w:beforeAutospacing="1" w:afterAutospacing="1"/>
    </w:pPr>
  </w:style>
  <w:style w:type="paragraph" w:customStyle="1" w:styleId="geo-dms">
    <w:name w:val="geo-dms"/>
    <w:basedOn w:val="a"/>
    <w:qFormat/>
    <w:rsid w:val="001D1A24"/>
    <w:pPr>
      <w:spacing w:beforeAutospacing="1" w:afterAutospacing="1"/>
    </w:pPr>
  </w:style>
  <w:style w:type="paragraph" w:customStyle="1" w:styleId="selflink">
    <w:name w:val="selflink"/>
    <w:basedOn w:val="a"/>
    <w:qFormat/>
    <w:rsid w:val="001D1A24"/>
    <w:pPr>
      <w:spacing w:beforeAutospacing="1" w:afterAutospacing="1"/>
    </w:pPr>
  </w:style>
  <w:style w:type="paragraph" w:customStyle="1" w:styleId="mbox-image">
    <w:name w:val="mbox-image"/>
    <w:basedOn w:val="a"/>
    <w:qFormat/>
    <w:rsid w:val="001D1A24"/>
    <w:pPr>
      <w:spacing w:beforeAutospacing="1" w:afterAutospacing="1"/>
    </w:pPr>
  </w:style>
  <w:style w:type="paragraph" w:customStyle="1" w:styleId="tmbox">
    <w:name w:val="tmbox"/>
    <w:basedOn w:val="a"/>
    <w:qFormat/>
    <w:rsid w:val="001D1A24"/>
    <w:pPr>
      <w:spacing w:beforeAutospacing="1" w:afterAutospacing="1"/>
    </w:pPr>
  </w:style>
  <w:style w:type="paragraph" w:customStyle="1" w:styleId="ambox-text-small">
    <w:name w:val="ambox-text-small"/>
    <w:basedOn w:val="a"/>
    <w:qFormat/>
    <w:rsid w:val="001D1A24"/>
    <w:pPr>
      <w:spacing w:beforeAutospacing="1" w:afterAutospacing="1"/>
    </w:pPr>
  </w:style>
  <w:style w:type="paragraph" w:customStyle="1" w:styleId="uls-settings-trigger">
    <w:name w:val="uls-settings-trigger"/>
    <w:basedOn w:val="a"/>
    <w:qFormat/>
    <w:rsid w:val="001D1A24"/>
    <w:pPr>
      <w:spacing w:beforeAutospacing="1" w:afterAutospacing="1"/>
    </w:pPr>
  </w:style>
  <w:style w:type="paragraph" w:customStyle="1" w:styleId="uls-trigger">
    <w:name w:val="uls-trigger"/>
    <w:basedOn w:val="a"/>
    <w:qFormat/>
    <w:rsid w:val="001D1A24"/>
    <w:pPr>
      <w:spacing w:beforeAutospacing="1" w:afterAutospacing="1"/>
    </w:pPr>
  </w:style>
  <w:style w:type="paragraph" w:customStyle="1" w:styleId="alert-text">
    <w:name w:val="alert-text"/>
    <w:basedOn w:val="a"/>
    <w:qFormat/>
    <w:rsid w:val="001D1A24"/>
    <w:pPr>
      <w:spacing w:beforeAutospacing="1" w:afterAutospacing="1"/>
    </w:pPr>
    <w:rPr>
      <w:color w:val="000000"/>
    </w:rPr>
  </w:style>
  <w:style w:type="paragraph" w:customStyle="1" w:styleId="cite-accessibility-label">
    <w:name w:val="cite-accessibility-label"/>
    <w:basedOn w:val="a"/>
    <w:qFormat/>
    <w:rsid w:val="001D1A24"/>
    <w:pPr>
      <w:spacing w:beforeAutospacing="1" w:afterAutospacing="1"/>
    </w:pPr>
  </w:style>
  <w:style w:type="paragraph" w:customStyle="1" w:styleId="transparent">
    <w:name w:val="transparent"/>
    <w:basedOn w:val="a"/>
    <w:qFormat/>
    <w:rsid w:val="001D1A24"/>
    <w:pPr>
      <w:spacing w:beforeAutospacing="1" w:afterAutospacing="1"/>
    </w:pPr>
  </w:style>
  <w:style w:type="paragraph" w:customStyle="1" w:styleId="plainlinksneverexpand">
    <w:name w:val="plainlinksneverexpand"/>
    <w:basedOn w:val="a"/>
    <w:qFormat/>
    <w:rsid w:val="001D1A24"/>
    <w:pPr>
      <w:spacing w:beforeAutospacing="1" w:afterAutospacing="1"/>
    </w:pPr>
  </w:style>
  <w:style w:type="paragraph" w:customStyle="1" w:styleId="reflist">
    <w:name w:val="reflist"/>
    <w:basedOn w:val="a"/>
    <w:qFormat/>
    <w:rsid w:val="001D1A24"/>
  </w:style>
  <w:style w:type="paragraph" w:customStyle="1" w:styleId="reflist1">
    <w:name w:val="reflist1"/>
    <w:basedOn w:val="a"/>
    <w:qFormat/>
    <w:rsid w:val="001D1A24"/>
  </w:style>
  <w:style w:type="paragraph" w:customStyle="1" w:styleId="reflist2">
    <w:name w:val="reflist2"/>
    <w:basedOn w:val="a"/>
    <w:qFormat/>
    <w:rsid w:val="001D1A24"/>
  </w:style>
  <w:style w:type="paragraph" w:customStyle="1" w:styleId="reflist3">
    <w:name w:val="reflist3"/>
    <w:basedOn w:val="a"/>
    <w:qFormat/>
    <w:rsid w:val="001D1A24"/>
  </w:style>
  <w:style w:type="paragraph" w:customStyle="1" w:styleId="reflist4">
    <w:name w:val="reflist4"/>
    <w:basedOn w:val="a"/>
    <w:qFormat/>
    <w:rsid w:val="001D1A24"/>
  </w:style>
  <w:style w:type="paragraph" w:customStyle="1" w:styleId="mw-dismissable-notice-body">
    <w:name w:val="mw-dismissable-notice-body"/>
    <w:basedOn w:val="a"/>
    <w:qFormat/>
    <w:rsid w:val="001D1A24"/>
    <w:pPr>
      <w:spacing w:beforeAutospacing="1" w:afterAutospacing="1"/>
    </w:pPr>
  </w:style>
  <w:style w:type="paragraph" w:customStyle="1" w:styleId="play-btn-large1">
    <w:name w:val="play-btn-large1"/>
    <w:basedOn w:val="a"/>
    <w:qFormat/>
    <w:rsid w:val="001D1A24"/>
    <w:pPr>
      <w:spacing w:afterAutospacing="1"/>
      <w:ind w:left="-525"/>
    </w:pPr>
  </w:style>
  <w:style w:type="paragraph" w:customStyle="1" w:styleId="special-label1">
    <w:name w:val="special-label1"/>
    <w:basedOn w:val="a"/>
    <w:qFormat/>
    <w:rsid w:val="001D1A24"/>
    <w:pPr>
      <w:spacing w:beforeAutospacing="1" w:afterAutospacing="1"/>
    </w:pPr>
    <w:rPr>
      <w:color w:val="808080"/>
    </w:rPr>
  </w:style>
  <w:style w:type="paragraph" w:customStyle="1" w:styleId="special-query1">
    <w:name w:val="special-query1"/>
    <w:basedOn w:val="a"/>
    <w:qFormat/>
    <w:rsid w:val="001D1A24"/>
    <w:pPr>
      <w:spacing w:beforeAutospacing="1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qFormat/>
    <w:rsid w:val="001D1A24"/>
    <w:pPr>
      <w:shd w:val="clear" w:color="auto" w:fill="C0C0C0"/>
      <w:spacing w:beforeAutospacing="1" w:afterAutospacing="1"/>
    </w:pPr>
  </w:style>
  <w:style w:type="paragraph" w:customStyle="1" w:styleId="special-label2">
    <w:name w:val="special-label2"/>
    <w:basedOn w:val="a"/>
    <w:qFormat/>
    <w:rsid w:val="001D1A24"/>
    <w:pPr>
      <w:spacing w:beforeAutospacing="1" w:afterAutospacing="1"/>
    </w:pPr>
    <w:rPr>
      <w:color w:val="FFFFFF"/>
    </w:rPr>
  </w:style>
  <w:style w:type="paragraph" w:customStyle="1" w:styleId="special-query2">
    <w:name w:val="special-query2"/>
    <w:basedOn w:val="a"/>
    <w:qFormat/>
    <w:rsid w:val="001D1A24"/>
    <w:pPr>
      <w:spacing w:beforeAutospacing="1" w:afterAutospacing="1"/>
    </w:pPr>
    <w:rPr>
      <w:color w:val="FFFFFF"/>
    </w:rPr>
  </w:style>
  <w:style w:type="paragraph" w:customStyle="1" w:styleId="uls-settings-trigger1">
    <w:name w:val="uls-settings-trigger1"/>
    <w:basedOn w:val="a"/>
    <w:qFormat/>
    <w:rsid w:val="001D1A24"/>
    <w:pPr>
      <w:spacing w:beforeAutospacing="1" w:afterAutospacing="1"/>
    </w:pPr>
  </w:style>
  <w:style w:type="paragraph" w:customStyle="1" w:styleId="uls-settings-trigger2">
    <w:name w:val="uls-settings-trigger2"/>
    <w:basedOn w:val="a"/>
    <w:qFormat/>
    <w:rsid w:val="001D1A24"/>
    <w:pPr>
      <w:spacing w:before="45" w:afterAutospacing="1"/>
    </w:pPr>
  </w:style>
  <w:style w:type="paragraph" w:customStyle="1" w:styleId="mw-indicators1">
    <w:name w:val="mw-indicators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ve-ui-surface1">
    <w:name w:val="ve-ui-surface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ve-init-mw-desktoparticletarget-editablecontent1">
    <w:name w:val="ve-init-mw-desktoparticletarget-editablecontent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ve-ui-surface2">
    <w:name w:val="ve-ui-surface2"/>
    <w:basedOn w:val="a"/>
    <w:qFormat/>
    <w:rsid w:val="001D1A24"/>
    <w:pPr>
      <w:spacing w:beforeAutospacing="1" w:afterAutospacing="1"/>
    </w:pPr>
  </w:style>
  <w:style w:type="paragraph" w:customStyle="1" w:styleId="special-query3">
    <w:name w:val="special-query3"/>
    <w:basedOn w:val="a"/>
    <w:qFormat/>
    <w:rsid w:val="001D1A24"/>
    <w:pPr>
      <w:spacing w:beforeAutospacing="1" w:afterAutospacing="1"/>
    </w:pPr>
  </w:style>
  <w:style w:type="paragraph" w:customStyle="1" w:styleId="uls-trigger1">
    <w:name w:val="uls-trigger1"/>
    <w:basedOn w:val="a"/>
    <w:qFormat/>
    <w:rsid w:val="001D1A24"/>
    <w:pPr>
      <w:spacing w:beforeAutospacing="1" w:afterAutospacing="1"/>
    </w:pPr>
  </w:style>
  <w:style w:type="paragraph" w:customStyle="1" w:styleId="uls-trigger2">
    <w:name w:val="uls-trigger2"/>
    <w:basedOn w:val="a"/>
    <w:qFormat/>
    <w:rsid w:val="001D1A24"/>
    <w:pPr>
      <w:spacing w:beforeAutospacing="1" w:afterAutospacing="1"/>
    </w:pPr>
  </w:style>
  <w:style w:type="paragraph" w:customStyle="1" w:styleId="mw-mmv-view-expanded1">
    <w:name w:val="mw-mmv-view-expanded1"/>
    <w:basedOn w:val="a"/>
    <w:qFormat/>
    <w:rsid w:val="001D1A24"/>
    <w:pPr>
      <w:spacing w:beforeAutospacing="1" w:afterAutospacing="1"/>
    </w:pPr>
  </w:style>
  <w:style w:type="paragraph" w:customStyle="1" w:styleId="mw-mmv-view-config1">
    <w:name w:val="mw-mmv-view-config1"/>
    <w:basedOn w:val="a"/>
    <w:qFormat/>
    <w:rsid w:val="001D1A24"/>
    <w:pPr>
      <w:spacing w:beforeAutospacing="1" w:afterAutospacing="1"/>
    </w:pPr>
  </w:style>
  <w:style w:type="paragraph" w:customStyle="1" w:styleId="mw-empty-li1">
    <w:name w:val="mw-empty-li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imbox1">
    <w:name w:val="imbox1"/>
    <w:basedOn w:val="a"/>
    <w:qFormat/>
    <w:rsid w:val="001D1A24"/>
    <w:pPr>
      <w:ind w:left="-120" w:right="-120"/>
    </w:pPr>
  </w:style>
  <w:style w:type="paragraph" w:customStyle="1" w:styleId="imbox2">
    <w:name w:val="imbox2"/>
    <w:basedOn w:val="a"/>
    <w:qFormat/>
    <w:rsid w:val="001D1A24"/>
    <w:pPr>
      <w:spacing w:before="60" w:after="60"/>
      <w:ind w:left="60" w:right="60"/>
    </w:pPr>
  </w:style>
  <w:style w:type="paragraph" w:customStyle="1" w:styleId="tmbox1">
    <w:name w:val="tmbox1"/>
    <w:basedOn w:val="a"/>
    <w:qFormat/>
    <w:rsid w:val="001D1A24"/>
    <w:pPr>
      <w:spacing w:before="30" w:after="30"/>
    </w:pPr>
  </w:style>
  <w:style w:type="paragraph" w:customStyle="1" w:styleId="ambox-text-small1">
    <w:name w:val="ambox-text-small1"/>
    <w:basedOn w:val="a"/>
    <w:qFormat/>
    <w:rsid w:val="001D1A24"/>
    <w:pPr>
      <w:spacing w:beforeAutospacing="1" w:afterAutospacing="1"/>
    </w:pPr>
    <w:rPr>
      <w:sz w:val="20"/>
      <w:szCs w:val="20"/>
    </w:rPr>
  </w:style>
  <w:style w:type="paragraph" w:customStyle="1" w:styleId="toclevel-21">
    <w:name w:val="toclevel-2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level-31">
    <w:name w:val="toclevel-3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level-41">
    <w:name w:val="toclevel-4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level-51">
    <w:name w:val="toclevel-5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level-61">
    <w:name w:val="toclevel-6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level-71">
    <w:name w:val="toclevel-7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tocnumber1">
    <w:name w:val="tocnumber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floatleft1">
    <w:name w:val="floatleft1"/>
    <w:basedOn w:val="a"/>
    <w:qFormat/>
    <w:rsid w:val="001D1A24"/>
    <w:pPr>
      <w:spacing w:before="30" w:after="30"/>
      <w:ind w:left="30" w:right="30"/>
      <w:textAlignment w:val="center"/>
    </w:pPr>
  </w:style>
  <w:style w:type="paragraph" w:customStyle="1" w:styleId="image1">
    <w:name w:val="image1"/>
    <w:basedOn w:val="a"/>
    <w:qFormat/>
    <w:rsid w:val="001D1A24"/>
  </w:style>
  <w:style w:type="paragraph" w:customStyle="1" w:styleId="geo-dec1">
    <w:name w:val="geo-dec1"/>
    <w:basedOn w:val="a"/>
    <w:qFormat/>
    <w:rsid w:val="001D1A24"/>
    <w:pPr>
      <w:spacing w:beforeAutospacing="1" w:afterAutospacing="1"/>
    </w:pPr>
  </w:style>
  <w:style w:type="paragraph" w:customStyle="1" w:styleId="geo-dms1">
    <w:name w:val="geo-dms1"/>
    <w:basedOn w:val="a"/>
    <w:qFormat/>
    <w:rsid w:val="001D1A24"/>
    <w:pPr>
      <w:spacing w:beforeAutospacing="1" w:afterAutospacing="1"/>
    </w:pPr>
  </w:style>
  <w:style w:type="paragraph" w:customStyle="1" w:styleId="geo-dms2">
    <w:name w:val="geo-dms2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geo-dec2">
    <w:name w:val="geo-dec2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mw-dismissable-notice-body1">
    <w:name w:val="mw-dismissable-notice-body1"/>
    <w:basedOn w:val="a"/>
    <w:qFormat/>
    <w:rsid w:val="001D1A24"/>
    <w:pPr>
      <w:spacing w:beforeAutospacing="1" w:afterAutospacing="1"/>
      <w:ind w:right="1200"/>
    </w:pPr>
  </w:style>
  <w:style w:type="paragraph" w:customStyle="1" w:styleId="navbox-title1">
    <w:name w:val="navbox-title1"/>
    <w:basedOn w:val="a"/>
    <w:qFormat/>
    <w:rsid w:val="001D1A24"/>
    <w:pPr>
      <w:shd w:val="clear" w:color="auto" w:fill="DDDDFF"/>
      <w:spacing w:beforeAutospacing="1" w:afterAutospacing="1" w:line="360" w:lineRule="atLeast"/>
      <w:jc w:val="center"/>
    </w:pPr>
  </w:style>
  <w:style w:type="paragraph" w:customStyle="1" w:styleId="navbox-group1">
    <w:name w:val="navbox-group1"/>
    <w:basedOn w:val="a"/>
    <w:qFormat/>
    <w:rsid w:val="001D1A24"/>
    <w:pPr>
      <w:shd w:val="clear" w:color="auto" w:fill="E6E6FF"/>
      <w:spacing w:beforeAutospacing="1" w:afterAutospacing="1" w:line="360" w:lineRule="atLeast"/>
      <w:jc w:val="center"/>
    </w:pPr>
  </w:style>
  <w:style w:type="paragraph" w:customStyle="1" w:styleId="navbox-abovebelow1">
    <w:name w:val="navbox-abovebelow1"/>
    <w:basedOn w:val="a"/>
    <w:qFormat/>
    <w:rsid w:val="001D1A24"/>
    <w:pPr>
      <w:shd w:val="clear" w:color="auto" w:fill="E6E6FF"/>
      <w:spacing w:beforeAutospacing="1" w:afterAutospacing="1" w:line="360" w:lineRule="atLeast"/>
      <w:jc w:val="center"/>
    </w:pPr>
  </w:style>
  <w:style w:type="paragraph" w:customStyle="1" w:styleId="navbox1">
    <w:name w:val="navbox1"/>
    <w:basedOn w:val="a"/>
    <w:qFormat/>
    <w:rsid w:val="001D1A24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afterAutospacing="1"/>
      <w:jc w:val="center"/>
    </w:pPr>
    <w:rPr>
      <w:sz w:val="21"/>
      <w:szCs w:val="21"/>
    </w:rPr>
  </w:style>
  <w:style w:type="paragraph" w:customStyle="1" w:styleId="navbar1">
    <w:name w:val="navbar1"/>
    <w:basedOn w:val="a"/>
    <w:qFormat/>
    <w:rsid w:val="001D1A24"/>
    <w:pPr>
      <w:spacing w:beforeAutospacing="1" w:afterAutospacing="1"/>
    </w:pPr>
  </w:style>
  <w:style w:type="paragraph" w:customStyle="1" w:styleId="navbar2">
    <w:name w:val="navbar2"/>
    <w:basedOn w:val="a"/>
    <w:qFormat/>
    <w:rsid w:val="001D1A24"/>
    <w:pPr>
      <w:spacing w:beforeAutospacing="1" w:afterAutospacing="1"/>
    </w:pPr>
  </w:style>
  <w:style w:type="paragraph" w:customStyle="1" w:styleId="navbar3">
    <w:name w:val="navbar3"/>
    <w:basedOn w:val="a"/>
    <w:qFormat/>
    <w:rsid w:val="001D1A24"/>
    <w:pPr>
      <w:spacing w:beforeAutospacing="1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a"/>
    <w:qFormat/>
    <w:rsid w:val="001D1A24"/>
    <w:pPr>
      <w:spacing w:beforeAutospacing="1" w:afterAutospacing="1"/>
      <w:ind w:left="120"/>
      <w:jc w:val="right"/>
    </w:pPr>
  </w:style>
  <w:style w:type="paragraph" w:customStyle="1" w:styleId="selflink1">
    <w:name w:val="selflink1"/>
    <w:basedOn w:val="a"/>
    <w:qFormat/>
    <w:rsid w:val="001D1A24"/>
    <w:pPr>
      <w:spacing w:beforeAutospacing="1" w:afterAutospacing="1"/>
    </w:pPr>
  </w:style>
  <w:style w:type="paragraph" w:customStyle="1" w:styleId="mbox-image1">
    <w:name w:val="mbox-image1"/>
    <w:basedOn w:val="a"/>
    <w:qFormat/>
    <w:rsid w:val="001D1A24"/>
    <w:pPr>
      <w:spacing w:beforeAutospacing="1" w:afterAutospacing="1"/>
    </w:pPr>
    <w:rPr>
      <w:vanish/>
    </w:rPr>
  </w:style>
  <w:style w:type="paragraph" w:customStyle="1" w:styleId="collapse-refs-p1">
    <w:name w:val="collapse-refs-p1"/>
    <w:basedOn w:val="a"/>
    <w:qFormat/>
    <w:rsid w:val="001D1A24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2">
    <w:name w:val="collapse-refs-p2"/>
    <w:basedOn w:val="a"/>
    <w:qFormat/>
    <w:rsid w:val="001D1A24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3">
    <w:name w:val="collapse-refs-p3"/>
    <w:basedOn w:val="a"/>
    <w:qFormat/>
    <w:rsid w:val="001D1A24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4">
    <w:name w:val="collapse-refs-p4"/>
    <w:basedOn w:val="a"/>
    <w:qFormat/>
    <w:rsid w:val="001D1A24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collapse-refs-p5">
    <w:name w:val="collapse-refs-p5"/>
    <w:basedOn w:val="a"/>
    <w:qFormat/>
    <w:rsid w:val="001D1A24"/>
    <w:pPr>
      <w:spacing w:before="240" w:after="240"/>
      <w:ind w:left="480" w:right="480"/>
    </w:pPr>
    <w:rPr>
      <w:vanish/>
      <w:sz w:val="19"/>
      <w:szCs w:val="19"/>
    </w:rPr>
  </w:style>
  <w:style w:type="paragraph" w:customStyle="1" w:styleId="19">
    <w:name w:val="заголовок 1"/>
    <w:basedOn w:val="a"/>
    <w:next w:val="a"/>
    <w:qFormat/>
    <w:rsid w:val="004B0662"/>
    <w:pPr>
      <w:keepNext/>
      <w:tabs>
        <w:tab w:val="left" w:pos="10065"/>
      </w:tabs>
      <w:ind w:firstLine="720"/>
      <w:outlineLvl w:val="0"/>
    </w:pPr>
    <w:rPr>
      <w:sz w:val="28"/>
      <w:szCs w:val="28"/>
    </w:rPr>
  </w:style>
  <w:style w:type="paragraph" w:customStyle="1" w:styleId="p13">
    <w:name w:val="p13"/>
    <w:basedOn w:val="a"/>
    <w:qFormat/>
    <w:rsid w:val="00035F85"/>
    <w:pPr>
      <w:spacing w:beforeAutospacing="1" w:afterAutospacing="1"/>
    </w:pPr>
  </w:style>
  <w:style w:type="paragraph" w:customStyle="1" w:styleId="p5">
    <w:name w:val="p5"/>
    <w:basedOn w:val="a"/>
    <w:qFormat/>
    <w:rsid w:val="00035F85"/>
    <w:pPr>
      <w:spacing w:beforeAutospacing="1" w:afterAutospacing="1"/>
    </w:pPr>
  </w:style>
  <w:style w:type="paragraph" w:customStyle="1" w:styleId="p3">
    <w:name w:val="p3"/>
    <w:basedOn w:val="a"/>
    <w:qFormat/>
    <w:rsid w:val="00035F85"/>
    <w:pPr>
      <w:spacing w:beforeAutospacing="1" w:afterAutospacing="1"/>
    </w:pPr>
  </w:style>
  <w:style w:type="paragraph" w:customStyle="1" w:styleId="afff5">
    <w:name w:val="Таблица НГП"/>
    <w:basedOn w:val="a"/>
    <w:qFormat/>
    <w:rsid w:val="00DC0475"/>
    <w:pPr>
      <w:widowControl w:val="0"/>
      <w:spacing w:after="120"/>
    </w:pPr>
    <w:rPr>
      <w:sz w:val="20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Заголовок таблицы"/>
    <w:basedOn w:val="afb"/>
    <w:qFormat/>
    <w:pPr>
      <w:jc w:val="center"/>
    </w:pPr>
    <w:rPr>
      <w:b/>
      <w:bCs/>
    </w:rPr>
  </w:style>
  <w:style w:type="numbering" w:customStyle="1" w:styleId="1a">
    <w:name w:val="Нет списка1"/>
    <w:uiPriority w:val="99"/>
    <w:semiHidden/>
    <w:unhideWhenUsed/>
    <w:qFormat/>
    <w:rsid w:val="006E224A"/>
  </w:style>
  <w:style w:type="numbering" w:customStyle="1" w:styleId="110">
    <w:name w:val="Нет списка11"/>
    <w:uiPriority w:val="99"/>
    <w:semiHidden/>
    <w:unhideWhenUsed/>
    <w:qFormat/>
    <w:rsid w:val="006E224A"/>
  </w:style>
  <w:style w:type="table" w:styleId="afff8">
    <w:name w:val="Table Grid"/>
    <w:basedOn w:val="a1"/>
    <w:uiPriority w:val="59"/>
    <w:rsid w:val="006B1FA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224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Сетка таблицы1"/>
    <w:basedOn w:val="a1"/>
    <w:rsid w:val="006E224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8980-4819-4B35-AD11-929B09A7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6555</Words>
  <Characters>37368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</dc:creator>
  <cp:lastModifiedBy>User2</cp:lastModifiedBy>
  <cp:revision>2</cp:revision>
  <cp:lastPrinted>2019-07-01T11:00:00Z</cp:lastPrinted>
  <dcterms:created xsi:type="dcterms:W3CDTF">2019-07-15T13:04:00Z</dcterms:created>
  <dcterms:modified xsi:type="dcterms:W3CDTF">2019-07-15T13:04:00Z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