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2D" w:rsidRDefault="00F31D2D" w:rsidP="00F31D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3F2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Ответственность за воспрепятствование </w:t>
      </w:r>
      <w:r w:rsidRPr="004E3F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доступу граждан </w:t>
      </w:r>
    </w:p>
    <w:p w:rsidR="00F31D2D" w:rsidRPr="004E3F21" w:rsidRDefault="00F31D2D" w:rsidP="00F31D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3F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водному объекту и его береговой полосе</w:t>
      </w:r>
    </w:p>
    <w:p w:rsidR="00F31D2D" w:rsidRPr="00774675" w:rsidRDefault="00F31D2D" w:rsidP="00F31D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1D2D" w:rsidRPr="00774675" w:rsidRDefault="00F31D2D" w:rsidP="00F3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силу ст.6 Водного кодекса Российской Федерации поверхностные водные объекты, находящиеся в государственной или муниципальной собственности, являются общедоступными и каждый гражданин вправе иметь доступ к ним и бесплатно использовать их для личных и бытовых нужд</w:t>
      </w:r>
    </w:p>
    <w:p w:rsidR="00F31D2D" w:rsidRPr="00774675" w:rsidRDefault="00F31D2D" w:rsidP="00F3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Этой же статьей Водного кодекса Российской Федерации закреплено право каждого </w:t>
      </w:r>
      <w:proofErr w:type="gramStart"/>
      <w:r w:rsidRPr="007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</w:t>
      </w:r>
      <w:proofErr w:type="gramEnd"/>
      <w:r w:rsidRPr="007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F31D2D" w:rsidRPr="00774675" w:rsidRDefault="00F31D2D" w:rsidP="00F31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Несоблюдение условия обеспечения свободного доступа граждан к водному объекту общего пользования и его береговой полосе влечет административную ответственность по ст.8.12.1 </w:t>
      </w:r>
      <w:proofErr w:type="spellStart"/>
      <w:r w:rsidRPr="007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КоАП</w:t>
      </w:r>
      <w:proofErr w:type="spellEnd"/>
      <w:r w:rsidRPr="007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 в виде административного штрафа на граждан в размере от трех тысяч до пяти тысяч рублей; на должностных лиц – от сорока тысяч до пятидесяти тысяч рублей; на лиц, осуществляющих предпринимательскую деятельность без образования юридического лица, – от сорока тысяч до пятидесяти тысяч рублей или административное приостановление деятельности на срок до девяноста суток; на юридических лиц – от двухсот тысяч до трехсот тысяч рублей или административное приостановление деятельности на срок до девяноста суток.</w:t>
      </w:r>
    </w:p>
    <w:p w:rsidR="00F31D2D" w:rsidRDefault="00F31D2D" w:rsidP="00F3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4675">
        <w:rPr>
          <w:rFonts w:ascii="Times New Roman" w:hAnsi="Times New Roman"/>
          <w:color w:val="000000"/>
          <w:sz w:val="28"/>
          <w:szCs w:val="28"/>
        </w:rPr>
        <w:t xml:space="preserve">В соответствии со ст.ст. 23.23, 28.3 </w:t>
      </w:r>
      <w:proofErr w:type="spellStart"/>
      <w:r w:rsidRPr="00774675"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 w:rsidRPr="00774675">
        <w:rPr>
          <w:rFonts w:ascii="Times New Roman" w:hAnsi="Times New Roman"/>
          <w:color w:val="000000"/>
          <w:sz w:val="28"/>
          <w:szCs w:val="28"/>
        </w:rPr>
        <w:t xml:space="preserve"> РФ </w:t>
      </w:r>
      <w:r w:rsidRPr="007746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протоколы об административных правонарушениях, предусмотренных настоящим Кодексом, составляются должностными лицами </w:t>
      </w:r>
      <w:r w:rsidRPr="00774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Федеральной службы по надзору в сфере природопользования (</w:t>
      </w:r>
      <w:proofErr w:type="spellStart"/>
      <w:r w:rsidRPr="00774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Росприроднадзора</w:t>
      </w:r>
      <w:proofErr w:type="spellEnd"/>
      <w:r w:rsidRPr="00774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F31D2D" w:rsidRDefault="00F31D2D" w:rsidP="00F31D2D">
      <w:pPr>
        <w:spacing w:after="0" w:line="240" w:lineRule="exact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31D2D" w:rsidRDefault="00F31D2D" w:rsidP="00F31D2D">
      <w:pPr>
        <w:spacing w:after="0" w:line="240" w:lineRule="exact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Заместитель п</w:t>
      </w:r>
      <w:r w:rsidRPr="007C0A2D">
        <w:rPr>
          <w:rFonts w:ascii="Times New Roman" w:hAnsi="Times New Roman"/>
          <w:color w:val="0D0D0D"/>
          <w:sz w:val="28"/>
          <w:szCs w:val="28"/>
        </w:rPr>
        <w:t>рокурор</w:t>
      </w:r>
      <w:r>
        <w:rPr>
          <w:rFonts w:ascii="Times New Roman" w:hAnsi="Times New Roman"/>
          <w:color w:val="0D0D0D"/>
          <w:sz w:val="28"/>
          <w:szCs w:val="28"/>
        </w:rPr>
        <w:t>а</w:t>
      </w:r>
      <w:r w:rsidRPr="007C0A2D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31D2D" w:rsidRPr="007C0A2D" w:rsidRDefault="00F31D2D" w:rsidP="00F31D2D">
      <w:pPr>
        <w:spacing w:after="0" w:line="240" w:lineRule="exact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Чернышковского </w:t>
      </w:r>
      <w:r w:rsidRPr="007C0A2D">
        <w:rPr>
          <w:rFonts w:ascii="Times New Roman" w:hAnsi="Times New Roman"/>
          <w:color w:val="0D0D0D"/>
          <w:sz w:val="28"/>
          <w:szCs w:val="28"/>
        </w:rPr>
        <w:t>района</w:t>
      </w:r>
    </w:p>
    <w:p w:rsidR="00F31D2D" w:rsidRPr="007C0A2D" w:rsidRDefault="00F31D2D" w:rsidP="00F31D2D">
      <w:pPr>
        <w:spacing w:after="0" w:line="240" w:lineRule="exac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31D2D" w:rsidRDefault="00F31D2D" w:rsidP="00F31D2D">
      <w:pPr>
        <w:tabs>
          <w:tab w:val="right" w:pos="9900"/>
        </w:tabs>
        <w:spacing w:after="0" w:line="240" w:lineRule="exact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младший</w:t>
      </w:r>
      <w:r w:rsidRPr="007C0A2D">
        <w:rPr>
          <w:rFonts w:ascii="Times New Roman" w:hAnsi="Times New Roman"/>
          <w:color w:val="0D0D0D"/>
          <w:sz w:val="28"/>
          <w:szCs w:val="28"/>
        </w:rPr>
        <w:t xml:space="preserve"> советник юстиции</w:t>
      </w:r>
      <w:r w:rsidRPr="007C0A2D">
        <w:rPr>
          <w:rFonts w:ascii="Times New Roman" w:hAnsi="Times New Roman"/>
          <w:color w:val="0D0D0D"/>
          <w:sz w:val="28"/>
          <w:szCs w:val="28"/>
        </w:rPr>
        <w:tab/>
        <w:t>Д.</w:t>
      </w:r>
      <w:r>
        <w:rPr>
          <w:rFonts w:ascii="Times New Roman" w:hAnsi="Times New Roman"/>
          <w:color w:val="0D0D0D"/>
          <w:sz w:val="28"/>
          <w:szCs w:val="28"/>
        </w:rPr>
        <w:t>А</w:t>
      </w:r>
      <w:r w:rsidRPr="007C0A2D">
        <w:rPr>
          <w:rFonts w:ascii="Times New Roman" w:hAnsi="Times New Roman"/>
          <w:color w:val="0D0D0D"/>
          <w:sz w:val="28"/>
          <w:szCs w:val="28"/>
        </w:rPr>
        <w:t xml:space="preserve">. </w:t>
      </w:r>
      <w:r>
        <w:rPr>
          <w:rFonts w:ascii="Times New Roman" w:hAnsi="Times New Roman"/>
          <w:color w:val="0D0D0D"/>
          <w:sz w:val="28"/>
          <w:szCs w:val="28"/>
        </w:rPr>
        <w:t>Разуваев</w:t>
      </w:r>
    </w:p>
    <w:p w:rsidR="0056426A" w:rsidRDefault="0056426A" w:rsidP="00F31D2D"/>
    <w:sectPr w:rsidR="0056426A" w:rsidSect="0056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D2D"/>
    <w:rsid w:val="0056426A"/>
    <w:rsid w:val="00F3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2019-12-12T07:13:00Z</dcterms:created>
  <dcterms:modified xsi:type="dcterms:W3CDTF">2019-12-12T07:13:00Z</dcterms:modified>
</cp:coreProperties>
</file>