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0E" w:rsidRPr="0011389D" w:rsidRDefault="00C13B0E" w:rsidP="00C13B0E">
      <w:pPr>
        <w:ind w:firstLine="708"/>
        <w:jc w:val="both"/>
        <w:rPr>
          <w:b/>
          <w:sz w:val="28"/>
          <w:szCs w:val="28"/>
        </w:rPr>
      </w:pPr>
      <w:r w:rsidRPr="0011389D">
        <w:rPr>
          <w:b/>
          <w:sz w:val="28"/>
          <w:szCs w:val="28"/>
        </w:rPr>
        <w:t xml:space="preserve">В сфере осуществления надзора за соблюдением прав и свобод субъектов предпринимательской деятельности </w:t>
      </w:r>
    </w:p>
    <w:p w:rsidR="00C13B0E" w:rsidRDefault="00C13B0E" w:rsidP="00C13B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истекший период 2019 года в сфере защиты прав субъектов предпринимательской деятельности выявлено 112 нарушений, принесено 40 протестов, внесено 35 представлений, по результатам рассмотрения актов прокурорского реагирования нарушения устранены, к дисциплинарной ответственности привлечено 27 должностных лиц, в административном порядке наказано 2 лица. </w:t>
      </w:r>
    </w:p>
    <w:p w:rsidR="00C13B0E" w:rsidRDefault="00C13B0E" w:rsidP="00C13B0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Характер выявленных нарушений следующий: факты несвоевременного внесения изменений в нормативно-правовые акты, регулирующие порядок проведения муниципального контроля и предоставления муниципальных услуг, несвоевременное размещение информации об оказываемых услугах на региональном и федеральном порталах предоставления государственных и муниципальных услуг, нарушение правил ведения Единого реестра проверок, а так же отсутствие профилактической работы со стороны органов государственного и муниципального контроля. </w:t>
      </w:r>
      <w:proofErr w:type="gramEnd"/>
    </w:p>
    <w:p w:rsidR="00C13B0E" w:rsidRDefault="00C13B0E" w:rsidP="00C13B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этого, мерами прокурорского реагирования ликвидирована задолженность со стороны государственных и муниципальных заказчиков перед субъектами предпринимательской деятельности на сумму более 8 млн. руб.  </w:t>
      </w:r>
    </w:p>
    <w:p w:rsidR="00C13B0E" w:rsidRDefault="00C13B0E" w:rsidP="00C13B0E">
      <w:pPr>
        <w:ind w:firstLine="709"/>
        <w:jc w:val="right"/>
        <w:rPr>
          <w:sz w:val="28"/>
          <w:szCs w:val="28"/>
        </w:rPr>
      </w:pPr>
    </w:p>
    <w:p w:rsidR="00C13B0E" w:rsidRDefault="00C13B0E" w:rsidP="00C13B0E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прокурора района </w:t>
      </w:r>
    </w:p>
    <w:p w:rsidR="00C13B0E" w:rsidRDefault="00C13B0E" w:rsidP="00C13B0E">
      <w:pP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 xml:space="preserve">младший советник юстиции </w:t>
      </w:r>
      <w:r>
        <w:rPr>
          <w:sz w:val="28"/>
          <w:szCs w:val="28"/>
        </w:rPr>
        <w:tab/>
        <w:t>Д.А. Разуваев</w:t>
      </w:r>
    </w:p>
    <w:p w:rsidR="00C13B0E" w:rsidRDefault="00C13B0E" w:rsidP="00C13B0E">
      <w:pPr>
        <w:jc w:val="both"/>
        <w:rPr>
          <w:sz w:val="28"/>
          <w:szCs w:val="28"/>
        </w:rPr>
      </w:pPr>
    </w:p>
    <w:p w:rsidR="00487F2D" w:rsidRDefault="00487F2D"/>
    <w:sectPr w:rsidR="00487F2D" w:rsidSect="00487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4E3"/>
    <w:rsid w:val="00487F2D"/>
    <w:rsid w:val="006054E3"/>
    <w:rsid w:val="00C1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4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2019-12-20T10:12:00Z</dcterms:created>
  <dcterms:modified xsi:type="dcterms:W3CDTF">2019-12-20T10:12:00Z</dcterms:modified>
</cp:coreProperties>
</file>